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C57A85" w:rsidRDefault="009C5A94" w:rsidP="00561476">
      <w:pPr>
        <w:jc w:val="center"/>
        <w:rPr>
          <w:b/>
          <w:sz w:val="36"/>
          <w:szCs w:val="36"/>
        </w:rPr>
      </w:pPr>
      <w:r w:rsidRPr="00C57A85">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C57A85" w:rsidRDefault="00561476" w:rsidP="00561476">
      <w:pPr>
        <w:jc w:val="center"/>
        <w:rPr>
          <w:b/>
          <w:sz w:val="36"/>
          <w:szCs w:val="36"/>
          <w:lang w:val="en-US"/>
        </w:rPr>
      </w:pPr>
    </w:p>
    <w:p w14:paraId="4AA3D8A5" w14:textId="77777777" w:rsidR="000A4DD6" w:rsidRPr="00C57A85" w:rsidRDefault="000A4DD6" w:rsidP="00561476">
      <w:pPr>
        <w:jc w:val="center"/>
        <w:rPr>
          <w:b/>
          <w:sz w:val="36"/>
          <w:szCs w:val="36"/>
          <w:lang w:val="en-US"/>
        </w:rPr>
      </w:pPr>
    </w:p>
    <w:p w14:paraId="0ABB1680" w14:textId="77777777" w:rsidR="000A4DD6" w:rsidRPr="00C57A85" w:rsidRDefault="000A4DD6" w:rsidP="00561476">
      <w:pPr>
        <w:jc w:val="center"/>
        <w:rPr>
          <w:b/>
          <w:sz w:val="36"/>
          <w:szCs w:val="36"/>
          <w:lang w:val="en-US"/>
        </w:rPr>
      </w:pPr>
    </w:p>
    <w:p w14:paraId="465AD6D6" w14:textId="77777777" w:rsidR="000A4DD6" w:rsidRPr="00C57A85" w:rsidRDefault="000A4DD6" w:rsidP="00561476">
      <w:pPr>
        <w:jc w:val="center"/>
        <w:rPr>
          <w:b/>
          <w:sz w:val="36"/>
          <w:szCs w:val="36"/>
          <w:lang w:val="en-US"/>
        </w:rPr>
      </w:pPr>
    </w:p>
    <w:p w14:paraId="25F09B46" w14:textId="77777777" w:rsidR="00561476" w:rsidRPr="00C57A85" w:rsidRDefault="00561476" w:rsidP="00561476">
      <w:pPr>
        <w:tabs>
          <w:tab w:val="left" w:pos="5204"/>
        </w:tabs>
        <w:jc w:val="left"/>
        <w:rPr>
          <w:b/>
          <w:sz w:val="36"/>
          <w:szCs w:val="36"/>
        </w:rPr>
      </w:pPr>
      <w:r w:rsidRPr="00C57A85">
        <w:rPr>
          <w:b/>
          <w:sz w:val="36"/>
          <w:szCs w:val="36"/>
        </w:rPr>
        <w:tab/>
      </w:r>
    </w:p>
    <w:p w14:paraId="1A818381" w14:textId="77777777" w:rsidR="00561476" w:rsidRPr="00C57A85" w:rsidRDefault="00561476" w:rsidP="00561476">
      <w:pPr>
        <w:jc w:val="center"/>
        <w:rPr>
          <w:b/>
          <w:sz w:val="36"/>
          <w:szCs w:val="36"/>
        </w:rPr>
      </w:pPr>
    </w:p>
    <w:p w14:paraId="759EB2BE" w14:textId="77777777" w:rsidR="00561476" w:rsidRPr="00C57A85" w:rsidRDefault="00CB76D2" w:rsidP="00561476">
      <w:pPr>
        <w:jc w:val="center"/>
        <w:rPr>
          <w:b/>
          <w:sz w:val="48"/>
          <w:szCs w:val="48"/>
        </w:rPr>
      </w:pPr>
      <w:bookmarkStart w:id="0" w:name="_Toc226196784"/>
      <w:bookmarkStart w:id="1" w:name="_Toc226197203"/>
      <w:r w:rsidRPr="00C57A85">
        <w:rPr>
          <w:b/>
          <w:sz w:val="48"/>
          <w:szCs w:val="48"/>
        </w:rPr>
        <w:t>М</w:t>
      </w:r>
      <w:r w:rsidR="00561476" w:rsidRPr="00C57A85">
        <w:rPr>
          <w:b/>
          <w:sz w:val="48"/>
          <w:szCs w:val="48"/>
        </w:rPr>
        <w:t>ониторинг СМИ</w:t>
      </w:r>
      <w:bookmarkEnd w:id="0"/>
      <w:bookmarkEnd w:id="1"/>
      <w:r w:rsidR="00561476" w:rsidRPr="00C57A85">
        <w:rPr>
          <w:b/>
          <w:sz w:val="48"/>
          <w:szCs w:val="48"/>
        </w:rPr>
        <w:t xml:space="preserve"> РФ</w:t>
      </w:r>
    </w:p>
    <w:p w14:paraId="643C1CC8" w14:textId="77777777" w:rsidR="00561476" w:rsidRPr="00C57A85" w:rsidRDefault="00561476" w:rsidP="00561476">
      <w:pPr>
        <w:jc w:val="center"/>
        <w:rPr>
          <w:b/>
          <w:sz w:val="48"/>
          <w:szCs w:val="48"/>
        </w:rPr>
      </w:pPr>
      <w:bookmarkStart w:id="2" w:name="_Toc226196785"/>
      <w:bookmarkStart w:id="3" w:name="_Toc226197204"/>
      <w:r w:rsidRPr="00C57A85">
        <w:rPr>
          <w:b/>
          <w:sz w:val="48"/>
          <w:szCs w:val="48"/>
        </w:rPr>
        <w:t>по пенсионной тематике</w:t>
      </w:r>
      <w:bookmarkEnd w:id="2"/>
      <w:bookmarkEnd w:id="3"/>
    </w:p>
    <w:p w14:paraId="712904F0" w14:textId="77777777" w:rsidR="008B6D1B" w:rsidRPr="00C57A85" w:rsidRDefault="008B6D1B" w:rsidP="00C70A20">
      <w:pPr>
        <w:jc w:val="center"/>
        <w:rPr>
          <w:b/>
          <w:sz w:val="48"/>
          <w:szCs w:val="48"/>
        </w:rPr>
      </w:pPr>
    </w:p>
    <w:p w14:paraId="4DAF54B0" w14:textId="77777777" w:rsidR="007D6FE5" w:rsidRPr="00C57A85" w:rsidRDefault="007D6FE5" w:rsidP="00C70A20">
      <w:pPr>
        <w:jc w:val="center"/>
        <w:rPr>
          <w:b/>
          <w:sz w:val="36"/>
          <w:szCs w:val="36"/>
        </w:rPr>
      </w:pPr>
      <w:r w:rsidRPr="00C57A85">
        <w:rPr>
          <w:b/>
          <w:sz w:val="36"/>
          <w:szCs w:val="36"/>
        </w:rPr>
        <w:t xml:space="preserve"> </w:t>
      </w:r>
    </w:p>
    <w:p w14:paraId="5A50B42F" w14:textId="23B07A1B" w:rsidR="00C70A20" w:rsidRPr="00C57A85" w:rsidRDefault="002F3F29" w:rsidP="00C70A20">
      <w:pPr>
        <w:jc w:val="center"/>
        <w:rPr>
          <w:b/>
          <w:sz w:val="40"/>
          <w:szCs w:val="40"/>
        </w:rPr>
      </w:pPr>
      <w:r w:rsidRPr="00C57A85">
        <w:rPr>
          <w:b/>
          <w:sz w:val="40"/>
          <w:szCs w:val="40"/>
        </w:rPr>
        <w:t>2</w:t>
      </w:r>
      <w:r w:rsidR="00CC18DC" w:rsidRPr="00C57A85">
        <w:rPr>
          <w:b/>
          <w:sz w:val="40"/>
          <w:szCs w:val="40"/>
        </w:rPr>
        <w:t>1</w:t>
      </w:r>
      <w:r w:rsidR="000214CF" w:rsidRPr="00C57A85">
        <w:rPr>
          <w:b/>
          <w:sz w:val="40"/>
          <w:szCs w:val="40"/>
        </w:rPr>
        <w:t>.</w:t>
      </w:r>
      <w:r w:rsidR="00A646EC" w:rsidRPr="00C57A85">
        <w:rPr>
          <w:b/>
          <w:sz w:val="40"/>
          <w:szCs w:val="40"/>
        </w:rPr>
        <w:t>0</w:t>
      </w:r>
      <w:r w:rsidR="00A102B2" w:rsidRPr="00C57A85">
        <w:rPr>
          <w:b/>
          <w:sz w:val="40"/>
          <w:szCs w:val="40"/>
        </w:rPr>
        <w:t>5</w:t>
      </w:r>
      <w:r w:rsidR="00A646EC" w:rsidRPr="00C57A85">
        <w:rPr>
          <w:b/>
          <w:sz w:val="40"/>
          <w:szCs w:val="40"/>
        </w:rPr>
        <w:t>.</w:t>
      </w:r>
      <w:r w:rsidR="007D6FE5" w:rsidRPr="00C57A85">
        <w:rPr>
          <w:b/>
          <w:sz w:val="40"/>
          <w:szCs w:val="40"/>
        </w:rPr>
        <w:t>20</w:t>
      </w:r>
      <w:r w:rsidR="00EB57E7" w:rsidRPr="00C57A85">
        <w:rPr>
          <w:b/>
          <w:sz w:val="40"/>
          <w:szCs w:val="40"/>
        </w:rPr>
        <w:t>2</w:t>
      </w:r>
      <w:r w:rsidR="00A646EC" w:rsidRPr="00C57A85">
        <w:rPr>
          <w:b/>
          <w:sz w:val="40"/>
          <w:szCs w:val="40"/>
        </w:rPr>
        <w:t>6</w:t>
      </w:r>
      <w:r w:rsidR="00C70A20" w:rsidRPr="00C57A85">
        <w:rPr>
          <w:b/>
          <w:sz w:val="40"/>
          <w:szCs w:val="40"/>
        </w:rPr>
        <w:t xml:space="preserve"> г</w:t>
      </w:r>
      <w:r w:rsidR="007D6FE5" w:rsidRPr="00C57A85">
        <w:rPr>
          <w:b/>
          <w:sz w:val="40"/>
          <w:szCs w:val="40"/>
        </w:rPr>
        <w:t>.</w:t>
      </w:r>
    </w:p>
    <w:p w14:paraId="651D5D84" w14:textId="77777777" w:rsidR="007D6FE5" w:rsidRPr="00C57A85" w:rsidRDefault="007D6FE5" w:rsidP="000C1A46">
      <w:pPr>
        <w:jc w:val="center"/>
        <w:rPr>
          <w:b/>
          <w:sz w:val="40"/>
          <w:szCs w:val="40"/>
        </w:rPr>
      </w:pPr>
    </w:p>
    <w:p w14:paraId="3299871E" w14:textId="77777777" w:rsidR="00C16C6D" w:rsidRPr="00C57A85" w:rsidRDefault="00C16C6D" w:rsidP="000C1A46">
      <w:pPr>
        <w:jc w:val="center"/>
        <w:rPr>
          <w:b/>
          <w:sz w:val="40"/>
          <w:szCs w:val="40"/>
        </w:rPr>
      </w:pPr>
    </w:p>
    <w:p w14:paraId="46E14E88" w14:textId="77777777" w:rsidR="00C70A20" w:rsidRPr="00C57A85" w:rsidRDefault="00C70A20" w:rsidP="000C1A46">
      <w:pPr>
        <w:jc w:val="center"/>
        <w:rPr>
          <w:b/>
          <w:sz w:val="40"/>
          <w:szCs w:val="40"/>
        </w:rPr>
      </w:pPr>
    </w:p>
    <w:p w14:paraId="4C8E9FEE" w14:textId="77777777" w:rsidR="00C70A20" w:rsidRPr="00C57A85" w:rsidRDefault="00C70A20" w:rsidP="000C1A46">
      <w:pPr>
        <w:jc w:val="center"/>
      </w:pPr>
    </w:p>
    <w:p w14:paraId="169A5637" w14:textId="77777777" w:rsidR="00CB76D2" w:rsidRPr="00C57A85" w:rsidRDefault="00CB76D2" w:rsidP="000C1A46">
      <w:pPr>
        <w:jc w:val="center"/>
        <w:rPr>
          <w:b/>
          <w:sz w:val="40"/>
          <w:szCs w:val="40"/>
        </w:rPr>
      </w:pPr>
    </w:p>
    <w:p w14:paraId="39EA2CE9" w14:textId="77777777" w:rsidR="009D66A1" w:rsidRPr="00C57A85" w:rsidRDefault="009B23FE" w:rsidP="009B23FE">
      <w:pPr>
        <w:pStyle w:val="10"/>
        <w:jc w:val="center"/>
      </w:pPr>
      <w:r w:rsidRPr="00C57A85">
        <w:br w:type="page"/>
      </w:r>
      <w:bookmarkStart w:id="4" w:name="_Toc396864626"/>
      <w:bookmarkStart w:id="5" w:name="_Toc230243753"/>
      <w:r w:rsidR="009D79CC" w:rsidRPr="00C57A85">
        <w:lastRenderedPageBreak/>
        <w:t>Те</w:t>
      </w:r>
      <w:r w:rsidR="009D66A1" w:rsidRPr="00C57A85">
        <w:t>мы</w:t>
      </w:r>
      <w:r w:rsidR="009D66A1" w:rsidRPr="00C57A85">
        <w:rPr>
          <w:rFonts w:ascii="Arial Rounded MT Bold" w:hAnsi="Arial Rounded MT Bold"/>
        </w:rPr>
        <w:t xml:space="preserve"> </w:t>
      </w:r>
      <w:r w:rsidR="009D66A1" w:rsidRPr="00C57A85">
        <w:t>дня</w:t>
      </w:r>
      <w:bookmarkEnd w:id="4"/>
      <w:bookmarkEnd w:id="5"/>
    </w:p>
    <w:p w14:paraId="67C9B192" w14:textId="51148697" w:rsidR="00A1463C" w:rsidRPr="00C57A85" w:rsidRDefault="000A16AB" w:rsidP="00676D5F">
      <w:pPr>
        <w:numPr>
          <w:ilvl w:val="0"/>
          <w:numId w:val="25"/>
        </w:numPr>
        <w:rPr>
          <w:i/>
        </w:rPr>
      </w:pPr>
      <w:r w:rsidRPr="00C57A85">
        <w:rPr>
          <w:i/>
        </w:rPr>
        <w:t xml:space="preserve">Российские компании продолжают развивать корпоративные пенсионные программы на фоне дефицита кадров и конкуренции за сотрудников. По итогам 2025 года число участников корпоративного негосударственного пенсионного обеспечения достигло 4,2 млн человек, следует из мониторинга НАПФ. Объем пенсионных резервов по корпоративным программам за год вырос на 17% и составил 1,84 трлн руб. Одновременно рынок продолжил привлекать новых участников: за 2025 год их число увеличилось примерно на 12%, или на 180 тысяч человек, </w:t>
      </w:r>
      <w:hyperlink w:anchor="ф1" w:history="1">
        <w:r w:rsidRPr="00C57A85">
          <w:rPr>
            <w:rStyle w:val="a3"/>
            <w:i/>
          </w:rPr>
          <w:t xml:space="preserve">пишет </w:t>
        </w:r>
        <w:r w:rsidR="00446A70">
          <w:rPr>
            <w:rStyle w:val="a3"/>
            <w:i/>
          </w:rPr>
          <w:t>«</w:t>
        </w:r>
        <w:r w:rsidRPr="00C57A85">
          <w:rPr>
            <w:rStyle w:val="a3"/>
            <w:i/>
          </w:rPr>
          <w:t>Коммерсантъ</w:t>
        </w:r>
        <w:r w:rsidR="00446A70">
          <w:rPr>
            <w:rStyle w:val="a3"/>
            <w:i/>
          </w:rPr>
          <w:t>»</w:t>
        </w:r>
      </w:hyperlink>
    </w:p>
    <w:p w14:paraId="6591686E" w14:textId="5A71B850" w:rsidR="000A16AB" w:rsidRPr="00C57A85" w:rsidRDefault="000A16AB" w:rsidP="00676D5F">
      <w:pPr>
        <w:numPr>
          <w:ilvl w:val="0"/>
          <w:numId w:val="25"/>
        </w:numPr>
        <w:rPr>
          <w:i/>
        </w:rPr>
      </w:pPr>
      <w:r w:rsidRPr="00C57A85">
        <w:rPr>
          <w:i/>
        </w:rPr>
        <w:t xml:space="preserve">Негосударственные пенсионные фонды по итогам первого квартала 2026 года показали положительную средневзвешенную доходность как по пенсионным накоплениям, так и по пенсионным резервам - на уровне 3,1% (13,1% годовых) и 3,3% (13,9% годовых), говорится в сообщении Банка России. В аналогичном периоде 2025 года доходность по пенсионным накоплениям и резервам составляла 2,5% и 3,4% соответственно. НПФ в первом квартале 2026 года показали доходность ниже, чем в четвертом квартале 2025 года (3,9% по пенсионным накоплениям и 4% по пенсионным резервам), что связано с замедлением роста рынка облигаций, </w:t>
      </w:r>
      <w:hyperlink w:anchor="ф2" w:history="1">
        <w:r w:rsidRPr="00C57A85">
          <w:rPr>
            <w:rStyle w:val="a3"/>
            <w:i/>
          </w:rPr>
          <w:t xml:space="preserve">сообщает </w:t>
        </w:r>
        <w:r w:rsidR="00446A70">
          <w:rPr>
            <w:rStyle w:val="a3"/>
            <w:i/>
          </w:rPr>
          <w:t>«</w:t>
        </w:r>
        <w:r w:rsidRPr="00C57A85">
          <w:rPr>
            <w:rStyle w:val="a3"/>
            <w:i/>
          </w:rPr>
          <w:t>Финмаркет</w:t>
        </w:r>
        <w:r w:rsidR="00446A70">
          <w:rPr>
            <w:rStyle w:val="a3"/>
            <w:i/>
          </w:rPr>
          <w:t>»</w:t>
        </w:r>
      </w:hyperlink>
    </w:p>
    <w:p w14:paraId="2E1F1B0D" w14:textId="6E8D4D01" w:rsidR="000A16AB" w:rsidRPr="00C57A85" w:rsidRDefault="00FE462D" w:rsidP="00676D5F">
      <w:pPr>
        <w:numPr>
          <w:ilvl w:val="0"/>
          <w:numId w:val="25"/>
        </w:numPr>
        <w:rPr>
          <w:i/>
        </w:rPr>
      </w:pPr>
      <w:hyperlink w:anchor="ф3" w:history="1">
        <w:r w:rsidR="00714390" w:rsidRPr="00C57A85">
          <w:rPr>
            <w:rStyle w:val="a3"/>
            <w:i/>
          </w:rPr>
          <w:t>Национальное Рейтинговое Агентство подтвердило</w:t>
        </w:r>
      </w:hyperlink>
      <w:r w:rsidR="00714390" w:rsidRPr="00C57A85">
        <w:rPr>
          <w:i/>
        </w:rPr>
        <w:t xml:space="preserve"> некредитный рейтинг надежности и качества услуг АО </w:t>
      </w:r>
      <w:r w:rsidR="00446A70">
        <w:rPr>
          <w:i/>
        </w:rPr>
        <w:t>«</w:t>
      </w:r>
      <w:r w:rsidR="00714390" w:rsidRPr="00C57A85">
        <w:rPr>
          <w:i/>
        </w:rPr>
        <w:t>НПФ ГАЗФОНД пенсионные накопления</w:t>
      </w:r>
      <w:r w:rsidR="00446A70">
        <w:rPr>
          <w:i/>
        </w:rPr>
        <w:t>»</w:t>
      </w:r>
      <w:r w:rsidR="00714390" w:rsidRPr="00C57A85">
        <w:rPr>
          <w:i/>
        </w:rPr>
        <w:t xml:space="preserve"> на уровне </w:t>
      </w:r>
      <w:r w:rsidR="00446A70">
        <w:rPr>
          <w:i/>
        </w:rPr>
        <w:t>«</w:t>
      </w:r>
      <w:r w:rsidR="00714390" w:rsidRPr="00C57A85">
        <w:rPr>
          <w:i/>
        </w:rPr>
        <w:t>АAA|ru.pf|</w:t>
      </w:r>
      <w:r w:rsidR="00446A70">
        <w:rPr>
          <w:i/>
        </w:rPr>
        <w:t>»</w:t>
      </w:r>
      <w:r w:rsidR="00714390" w:rsidRPr="00C57A85">
        <w:rPr>
          <w:i/>
        </w:rPr>
        <w:t xml:space="preserve"> по национальной рейтинговой шкале НПФ для Российской Федерации, прогноз </w:t>
      </w:r>
      <w:r w:rsidR="00446A70">
        <w:rPr>
          <w:i/>
        </w:rPr>
        <w:t>«</w:t>
      </w:r>
      <w:r w:rsidR="00714390" w:rsidRPr="00C57A85">
        <w:rPr>
          <w:i/>
        </w:rPr>
        <w:t>стабильный</w:t>
      </w:r>
      <w:r w:rsidR="00446A70">
        <w:rPr>
          <w:i/>
        </w:rPr>
        <w:t>»</w:t>
      </w:r>
      <w:r w:rsidR="00714390" w:rsidRPr="00C57A85">
        <w:rPr>
          <w:i/>
        </w:rPr>
        <w:t>. Число застрахованных лиц, средства пенсионных накоплений которых переданы в Фонд на 31.12.2025, составляет 6,2 млн чел. (4-е место), общий объем пенсионных накоплений – 704,9 млрд руб. (3-е место). Число участников НПО и ФДС Фонда на 31.12.2025 составляет 541,6 тыс. чел. (5-е место), общий объем пенсионных резервов– 158,4 млрд руб. (7-е место)</w:t>
      </w:r>
    </w:p>
    <w:p w14:paraId="2B1030FB" w14:textId="3CF2E53F" w:rsidR="00714390" w:rsidRPr="00C57A85" w:rsidRDefault="00CA07F6" w:rsidP="00676D5F">
      <w:pPr>
        <w:numPr>
          <w:ilvl w:val="0"/>
          <w:numId w:val="25"/>
        </w:numPr>
        <w:rPr>
          <w:i/>
        </w:rPr>
      </w:pPr>
      <w:r w:rsidRPr="00C57A85">
        <w:rPr>
          <w:i/>
        </w:rPr>
        <w:t xml:space="preserve">Идея уйти на пенсию в 40 лет привлекает все больше людей под влиянием философии FIRE - Financial Independence, Retire Early. Для обычного наемного сотрудника с зарплатой 50-80 тыс. рублей в российских реалиях это практически недостижимая цель. </w:t>
      </w:r>
      <w:hyperlink w:anchor="ф4" w:history="1">
        <w:r w:rsidRPr="00C57A85">
          <w:rPr>
            <w:rStyle w:val="a3"/>
            <w:i/>
          </w:rPr>
          <w:t xml:space="preserve">Генеральный директор АО </w:t>
        </w:r>
        <w:r w:rsidR="00446A70">
          <w:rPr>
            <w:rStyle w:val="a3"/>
            <w:i/>
          </w:rPr>
          <w:t>«</w:t>
        </w:r>
        <w:r w:rsidRPr="00C57A85">
          <w:rPr>
            <w:rStyle w:val="a3"/>
            <w:i/>
          </w:rPr>
          <w:t xml:space="preserve">НПФ </w:t>
        </w:r>
        <w:r w:rsidR="00446A70">
          <w:rPr>
            <w:rStyle w:val="a3"/>
            <w:i/>
          </w:rPr>
          <w:t>«</w:t>
        </w:r>
        <w:r w:rsidRPr="00C57A85">
          <w:rPr>
            <w:rStyle w:val="a3"/>
            <w:i/>
          </w:rPr>
          <w:t>Социум</w:t>
        </w:r>
        <w:r w:rsidR="00446A70">
          <w:rPr>
            <w:rStyle w:val="a3"/>
            <w:i/>
          </w:rPr>
          <w:t>»</w:t>
        </w:r>
        <w:r w:rsidR="00361AA9" w:rsidRPr="00C57A85">
          <w:rPr>
            <w:rStyle w:val="a3"/>
            <w:i/>
          </w:rPr>
          <w:t xml:space="preserve"> </w:t>
        </w:r>
        <w:r w:rsidRPr="00C57A85">
          <w:rPr>
            <w:rStyle w:val="a3"/>
            <w:i/>
          </w:rPr>
          <w:t>Оксана Иванова</w:t>
        </w:r>
        <w:r w:rsidR="00361AA9" w:rsidRPr="00C57A85">
          <w:rPr>
            <w:rStyle w:val="a3"/>
            <w:i/>
          </w:rPr>
          <w:t xml:space="preserve"> объяснила</w:t>
        </w:r>
      </w:hyperlink>
      <w:r w:rsidRPr="00C57A85">
        <w:rPr>
          <w:i/>
        </w:rPr>
        <w:t>, почему именно, и что с этим можно сделать</w:t>
      </w:r>
    </w:p>
    <w:p w14:paraId="1749BFBE" w14:textId="7792E202" w:rsidR="00361AA9" w:rsidRPr="00C57A85" w:rsidRDefault="00361AA9" w:rsidP="00676D5F">
      <w:pPr>
        <w:numPr>
          <w:ilvl w:val="0"/>
          <w:numId w:val="25"/>
        </w:numPr>
        <w:rPr>
          <w:i/>
        </w:rPr>
      </w:pPr>
      <w:r w:rsidRPr="00C57A85">
        <w:rPr>
          <w:i/>
        </w:rPr>
        <w:t xml:space="preserve">С начала 2026 года более 10 тысяч жителей Калужской области присоединились к программе долгосрочных сбережений, заключив договоры с негосударственными пенсионными фондами и перечислив на эти цели 191 млн рублей. Всего с момента запуска программы в 2024 году калужане вложили в нее свыше 4,5 млрд рублей, заключив около 80 тысяч договоров, </w:t>
      </w:r>
      <w:hyperlink w:anchor="ф5" w:history="1">
        <w:r w:rsidRPr="00C57A85">
          <w:rPr>
            <w:rStyle w:val="a3"/>
            <w:i/>
          </w:rPr>
          <w:t xml:space="preserve">передает </w:t>
        </w:r>
        <w:r w:rsidR="00446A70">
          <w:rPr>
            <w:rStyle w:val="a3"/>
            <w:i/>
          </w:rPr>
          <w:t>«</w:t>
        </w:r>
        <w:r w:rsidRPr="00C57A85">
          <w:rPr>
            <w:rStyle w:val="a3"/>
            <w:i/>
          </w:rPr>
          <w:t>АиФ-Калуга</w:t>
        </w:r>
        <w:r w:rsidR="00446A70">
          <w:rPr>
            <w:rStyle w:val="a3"/>
            <w:i/>
          </w:rPr>
          <w:t>»</w:t>
        </w:r>
      </w:hyperlink>
    </w:p>
    <w:p w14:paraId="69C58B13" w14:textId="29314421" w:rsidR="00361AA9" w:rsidRPr="00C57A85" w:rsidRDefault="00361AA9" w:rsidP="00676D5F">
      <w:pPr>
        <w:numPr>
          <w:ilvl w:val="0"/>
          <w:numId w:val="25"/>
        </w:numPr>
        <w:rPr>
          <w:i/>
        </w:rPr>
      </w:pPr>
      <w:r w:rsidRPr="00C57A85">
        <w:rPr>
          <w:i/>
        </w:rPr>
        <w:t xml:space="preserve">В России с 1 августа 2026 года накопительные пенсии россиян увеличатся на 17,3%. Мера коснется порядка 136 тыс. человек. Повышение накопительных пенсий на 17,3% связано с тем, что доходность от инвестирования по итогам прошлого года более чем в три раза превысила инфляцию (5,6%). С 1 августа 2026 года перерасчет сделают автоматически для 136 тыс. действующих получателей. Как уточнили в Соцфонде, повышение также затронет </w:t>
      </w:r>
      <w:r w:rsidRPr="00C57A85">
        <w:rPr>
          <w:i/>
        </w:rPr>
        <w:lastRenderedPageBreak/>
        <w:t xml:space="preserve">участников программы софинансирования, получающих срочную пенсионную выплату, </w:t>
      </w:r>
      <w:hyperlink w:anchor="ф6" w:history="1">
        <w:r w:rsidRPr="00C57A85">
          <w:rPr>
            <w:rStyle w:val="a3"/>
            <w:i/>
          </w:rPr>
          <w:t xml:space="preserve">пишет </w:t>
        </w:r>
        <w:r w:rsidR="00446A70">
          <w:rPr>
            <w:rStyle w:val="a3"/>
            <w:i/>
          </w:rPr>
          <w:t>«</w:t>
        </w:r>
        <w:r w:rsidRPr="00C57A85">
          <w:rPr>
            <w:rStyle w:val="a3"/>
            <w:i/>
          </w:rPr>
          <w:t>Комсомольская правда</w:t>
        </w:r>
        <w:r w:rsidR="00446A70">
          <w:rPr>
            <w:rStyle w:val="a3"/>
            <w:i/>
          </w:rPr>
          <w:t>»</w:t>
        </w:r>
      </w:hyperlink>
    </w:p>
    <w:p w14:paraId="161FE9FE" w14:textId="77777777" w:rsidR="00940029" w:rsidRPr="00C57A85" w:rsidRDefault="009D79CC" w:rsidP="00940029">
      <w:pPr>
        <w:pStyle w:val="10"/>
        <w:jc w:val="center"/>
      </w:pPr>
      <w:bookmarkStart w:id="6" w:name="_Toc173015209"/>
      <w:bookmarkStart w:id="7" w:name="_Toc230243754"/>
      <w:r w:rsidRPr="00C57A85">
        <w:t>Ци</w:t>
      </w:r>
      <w:r w:rsidR="00940029" w:rsidRPr="00C57A85">
        <w:t>таты дня</w:t>
      </w:r>
      <w:bookmarkEnd w:id="6"/>
      <w:bookmarkEnd w:id="7"/>
    </w:p>
    <w:p w14:paraId="616085AB" w14:textId="5C7B2546" w:rsidR="00676D5F" w:rsidRPr="00C57A85" w:rsidRDefault="004801E5" w:rsidP="003B3BAA">
      <w:pPr>
        <w:numPr>
          <w:ilvl w:val="0"/>
          <w:numId w:val="27"/>
        </w:numPr>
        <w:rPr>
          <w:i/>
        </w:rPr>
      </w:pPr>
      <w:r w:rsidRPr="00C57A85">
        <w:rPr>
          <w:i/>
        </w:rPr>
        <w:t>По словам президента НАПФ Сергея Белякова, бизнес заинтересован в гибких форматах корпоративных пенсионных программ, высоком уровне сервиса и возможности интеграции корпоративных решений с программой долгосрочных сбережений. Средний взнос по корпоративным программам НПО по итогам прошлого года вырос на 21% и достиг 61 тысячи руб. в год. Это почти в девять раз выше среднего взноса по индивидуальным пенсионным программам</w:t>
      </w:r>
    </w:p>
    <w:p w14:paraId="3F082BC1" w14:textId="769BA7B2" w:rsidR="000F37E8" w:rsidRPr="00C57A85" w:rsidRDefault="000F37E8" w:rsidP="003B3BAA">
      <w:pPr>
        <w:numPr>
          <w:ilvl w:val="0"/>
          <w:numId w:val="27"/>
        </w:numPr>
        <w:rPr>
          <w:i/>
        </w:rPr>
      </w:pPr>
      <w:r w:rsidRPr="00C57A85">
        <w:rPr>
          <w:i/>
        </w:rPr>
        <w:t xml:space="preserve">Алексей Денисов, вице-президента НАПФ: </w:t>
      </w:r>
      <w:r w:rsidR="00446A70">
        <w:rPr>
          <w:i/>
        </w:rPr>
        <w:t>«</w:t>
      </w:r>
      <w:r w:rsidRPr="00C57A85">
        <w:rPr>
          <w:i/>
        </w:rPr>
        <w:t>ПДС – это возможность накопить деньги на своё будущее. Государство софинансирует взносы, гарантирует сохранность сбережений и предоставляет налоговые вычеты. Благодаря такому набору стимулов ваш капитал растет быстрее инфляции, и вы получаете реальный доход</w:t>
      </w:r>
      <w:r w:rsidR="00446A70">
        <w:rPr>
          <w:i/>
        </w:rPr>
        <w:t>»</w:t>
      </w:r>
    </w:p>
    <w:p w14:paraId="0DDE3553" w14:textId="25BCF41A" w:rsidR="004801E5" w:rsidRPr="00C57A85" w:rsidRDefault="000F37E8" w:rsidP="003B3BAA">
      <w:pPr>
        <w:numPr>
          <w:ilvl w:val="0"/>
          <w:numId w:val="27"/>
        </w:numPr>
        <w:rPr>
          <w:i/>
        </w:rPr>
      </w:pPr>
      <w:r w:rsidRPr="00C57A85">
        <w:rPr>
          <w:i/>
        </w:rPr>
        <w:t xml:space="preserve">Алексей Денисов, вице-президента НАПФ: </w:t>
      </w:r>
      <w:r w:rsidR="00446A70">
        <w:rPr>
          <w:i/>
        </w:rPr>
        <w:t>«</w:t>
      </w:r>
      <w:r w:rsidRPr="00C57A85">
        <w:rPr>
          <w:i/>
        </w:rPr>
        <w:t>ПДС – это не замена вкладу, а его стратегическое дополнение. Вклад хорошо подходит для ближайших целей, а ПДС - для будущего. Например, при ежемесячном пополнении счета на 3 000 рублей в течение 15 лет итоговая сумма в ПДС составит около 2,3 миллиона рублей, тогда как на депозите - всего 1,2 миллиона. Вклад работает только за счет процентов, тогда как в ПДС к ним добавляются еще деньги от государства и возврат налогов</w:t>
      </w:r>
      <w:r w:rsidR="00446A70">
        <w:rPr>
          <w:i/>
        </w:rPr>
        <w:t>»</w:t>
      </w:r>
    </w:p>
    <w:p w14:paraId="5E098607" w14:textId="5332442C" w:rsidR="00935F1D" w:rsidRPr="00C57A85" w:rsidRDefault="00935F1D" w:rsidP="003B3BAA">
      <w:pPr>
        <w:numPr>
          <w:ilvl w:val="0"/>
          <w:numId w:val="27"/>
        </w:numPr>
        <w:rPr>
          <w:i/>
        </w:rPr>
      </w:pPr>
      <w:r w:rsidRPr="00C57A85">
        <w:rPr>
          <w:i/>
        </w:rPr>
        <w:t xml:space="preserve">Марина Изюмова, управляющий калужским отделением Банка России: </w:t>
      </w:r>
      <w:r w:rsidR="00446A70">
        <w:rPr>
          <w:i/>
        </w:rPr>
        <w:t>«</w:t>
      </w:r>
      <w:r w:rsidRPr="00C57A85">
        <w:rPr>
          <w:i/>
        </w:rPr>
        <w:t>Если говорить о России в целом, число участников программы долгосрочных сбережений в 2025 году выросло более чем в 3 раза — до 9 млн человек. Рост ее популярности обусловлен сочетанием государственных льгот и финансовой безопасностью</w:t>
      </w:r>
      <w:r w:rsidR="00446A70">
        <w:rPr>
          <w:i/>
        </w:rPr>
        <w:t>»</w:t>
      </w:r>
    </w:p>
    <w:p w14:paraId="5E36359E" w14:textId="77777777" w:rsidR="00A0290C" w:rsidRPr="00C57A8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C57A85">
        <w:rPr>
          <w:u w:val="single"/>
        </w:rPr>
        <w:lastRenderedPageBreak/>
        <w:t>ОГЛАВЛЕНИЕ</w:t>
      </w:r>
    </w:p>
    <w:p w14:paraId="53AB3AC1" w14:textId="3B7C1173" w:rsidR="00985B7B" w:rsidRDefault="0016758D">
      <w:pPr>
        <w:pStyle w:val="12"/>
        <w:tabs>
          <w:tab w:val="right" w:leader="dot" w:pos="9061"/>
        </w:tabs>
        <w:rPr>
          <w:rFonts w:asciiTheme="minorHAnsi" w:eastAsiaTheme="minorEastAsia" w:hAnsiTheme="minorHAnsi" w:cstheme="minorBidi"/>
          <w:b w:val="0"/>
          <w:noProof/>
          <w:sz w:val="22"/>
          <w:szCs w:val="22"/>
        </w:rPr>
      </w:pPr>
      <w:r w:rsidRPr="00C57A85">
        <w:rPr>
          <w:caps/>
        </w:rPr>
        <w:fldChar w:fldCharType="begin"/>
      </w:r>
      <w:r w:rsidR="00310633" w:rsidRPr="00C57A85">
        <w:rPr>
          <w:caps/>
        </w:rPr>
        <w:instrText xml:space="preserve"> TOC \o "1-5" \h \z \u </w:instrText>
      </w:r>
      <w:r w:rsidRPr="00C57A85">
        <w:rPr>
          <w:caps/>
        </w:rPr>
        <w:fldChar w:fldCharType="separate"/>
      </w:r>
      <w:hyperlink w:anchor="_Toc230243753" w:history="1">
        <w:r w:rsidR="00985B7B" w:rsidRPr="00541811">
          <w:rPr>
            <w:rStyle w:val="a3"/>
            <w:noProof/>
          </w:rPr>
          <w:t>Темы</w:t>
        </w:r>
        <w:r w:rsidR="00985B7B" w:rsidRPr="00541811">
          <w:rPr>
            <w:rStyle w:val="a3"/>
            <w:rFonts w:ascii="Arial Rounded MT Bold" w:hAnsi="Arial Rounded MT Bold"/>
            <w:noProof/>
          </w:rPr>
          <w:t xml:space="preserve"> </w:t>
        </w:r>
        <w:r w:rsidR="00985B7B" w:rsidRPr="00541811">
          <w:rPr>
            <w:rStyle w:val="a3"/>
            <w:noProof/>
          </w:rPr>
          <w:t>дня</w:t>
        </w:r>
        <w:r w:rsidR="00985B7B">
          <w:rPr>
            <w:noProof/>
            <w:webHidden/>
          </w:rPr>
          <w:tab/>
        </w:r>
        <w:r w:rsidR="00985B7B">
          <w:rPr>
            <w:noProof/>
            <w:webHidden/>
          </w:rPr>
          <w:fldChar w:fldCharType="begin"/>
        </w:r>
        <w:r w:rsidR="00985B7B">
          <w:rPr>
            <w:noProof/>
            <w:webHidden/>
          </w:rPr>
          <w:instrText xml:space="preserve"> PAGEREF _Toc230243753 \h </w:instrText>
        </w:r>
        <w:r w:rsidR="00985B7B">
          <w:rPr>
            <w:noProof/>
            <w:webHidden/>
          </w:rPr>
        </w:r>
        <w:r w:rsidR="00985B7B">
          <w:rPr>
            <w:noProof/>
            <w:webHidden/>
          </w:rPr>
          <w:fldChar w:fldCharType="separate"/>
        </w:r>
        <w:r w:rsidR="00D25F06">
          <w:rPr>
            <w:noProof/>
            <w:webHidden/>
          </w:rPr>
          <w:t>2</w:t>
        </w:r>
        <w:r w:rsidR="00985B7B">
          <w:rPr>
            <w:noProof/>
            <w:webHidden/>
          </w:rPr>
          <w:fldChar w:fldCharType="end"/>
        </w:r>
      </w:hyperlink>
    </w:p>
    <w:p w14:paraId="6AF9EF8D" w14:textId="6954402E" w:rsidR="00985B7B" w:rsidRDefault="00985B7B">
      <w:pPr>
        <w:pStyle w:val="12"/>
        <w:tabs>
          <w:tab w:val="right" w:leader="dot" w:pos="9061"/>
        </w:tabs>
        <w:rPr>
          <w:rFonts w:asciiTheme="minorHAnsi" w:eastAsiaTheme="minorEastAsia" w:hAnsiTheme="minorHAnsi" w:cstheme="minorBidi"/>
          <w:b w:val="0"/>
          <w:noProof/>
          <w:sz w:val="22"/>
          <w:szCs w:val="22"/>
        </w:rPr>
      </w:pPr>
      <w:hyperlink w:anchor="_Toc230243754" w:history="1">
        <w:r w:rsidRPr="00541811">
          <w:rPr>
            <w:rStyle w:val="a3"/>
            <w:noProof/>
          </w:rPr>
          <w:t>Цитаты дня</w:t>
        </w:r>
        <w:r>
          <w:rPr>
            <w:noProof/>
            <w:webHidden/>
          </w:rPr>
          <w:tab/>
        </w:r>
        <w:r>
          <w:rPr>
            <w:noProof/>
            <w:webHidden/>
          </w:rPr>
          <w:fldChar w:fldCharType="begin"/>
        </w:r>
        <w:r>
          <w:rPr>
            <w:noProof/>
            <w:webHidden/>
          </w:rPr>
          <w:instrText xml:space="preserve"> PAGEREF _Toc230243754 \h </w:instrText>
        </w:r>
        <w:r>
          <w:rPr>
            <w:noProof/>
            <w:webHidden/>
          </w:rPr>
        </w:r>
        <w:r>
          <w:rPr>
            <w:noProof/>
            <w:webHidden/>
          </w:rPr>
          <w:fldChar w:fldCharType="separate"/>
        </w:r>
        <w:r w:rsidR="00D25F06">
          <w:rPr>
            <w:noProof/>
            <w:webHidden/>
          </w:rPr>
          <w:t>3</w:t>
        </w:r>
        <w:r>
          <w:rPr>
            <w:noProof/>
            <w:webHidden/>
          </w:rPr>
          <w:fldChar w:fldCharType="end"/>
        </w:r>
      </w:hyperlink>
    </w:p>
    <w:p w14:paraId="1167F494" w14:textId="07BE33CA" w:rsidR="00985B7B" w:rsidRDefault="00985B7B">
      <w:pPr>
        <w:pStyle w:val="12"/>
        <w:tabs>
          <w:tab w:val="right" w:leader="dot" w:pos="9061"/>
        </w:tabs>
        <w:rPr>
          <w:rFonts w:asciiTheme="minorHAnsi" w:eastAsiaTheme="minorEastAsia" w:hAnsiTheme="minorHAnsi" w:cstheme="minorBidi"/>
          <w:b w:val="0"/>
          <w:noProof/>
          <w:sz w:val="22"/>
          <w:szCs w:val="22"/>
        </w:rPr>
      </w:pPr>
      <w:hyperlink w:anchor="_Toc230243755" w:history="1">
        <w:r w:rsidRPr="00541811">
          <w:rPr>
            <w:rStyle w:val="a3"/>
            <w:noProof/>
          </w:rPr>
          <w:t>НОВОСТИ ПЕНСИОННОЙ ОТРАСЛИ</w:t>
        </w:r>
        <w:r>
          <w:rPr>
            <w:noProof/>
            <w:webHidden/>
          </w:rPr>
          <w:tab/>
        </w:r>
        <w:r>
          <w:rPr>
            <w:noProof/>
            <w:webHidden/>
          </w:rPr>
          <w:fldChar w:fldCharType="begin"/>
        </w:r>
        <w:r>
          <w:rPr>
            <w:noProof/>
            <w:webHidden/>
          </w:rPr>
          <w:instrText xml:space="preserve"> PAGEREF _Toc230243755 \h </w:instrText>
        </w:r>
        <w:r>
          <w:rPr>
            <w:noProof/>
            <w:webHidden/>
          </w:rPr>
        </w:r>
        <w:r>
          <w:rPr>
            <w:noProof/>
            <w:webHidden/>
          </w:rPr>
          <w:fldChar w:fldCharType="separate"/>
        </w:r>
        <w:r w:rsidR="00D25F06">
          <w:rPr>
            <w:noProof/>
            <w:webHidden/>
          </w:rPr>
          <w:t>14</w:t>
        </w:r>
        <w:r>
          <w:rPr>
            <w:noProof/>
            <w:webHidden/>
          </w:rPr>
          <w:fldChar w:fldCharType="end"/>
        </w:r>
      </w:hyperlink>
    </w:p>
    <w:p w14:paraId="5C1E8B16" w14:textId="6A8DCA73" w:rsidR="00985B7B" w:rsidRDefault="00985B7B">
      <w:pPr>
        <w:pStyle w:val="12"/>
        <w:tabs>
          <w:tab w:val="right" w:leader="dot" w:pos="9061"/>
        </w:tabs>
        <w:rPr>
          <w:rFonts w:asciiTheme="minorHAnsi" w:eastAsiaTheme="minorEastAsia" w:hAnsiTheme="minorHAnsi" w:cstheme="minorBidi"/>
          <w:b w:val="0"/>
          <w:noProof/>
          <w:sz w:val="22"/>
          <w:szCs w:val="22"/>
        </w:rPr>
      </w:pPr>
      <w:hyperlink w:anchor="_Toc230243756" w:history="1">
        <w:r w:rsidRPr="00541811">
          <w:rPr>
            <w:rStyle w:val="a3"/>
            <w:noProof/>
          </w:rPr>
          <w:t>Новости отрасли НПФ</w:t>
        </w:r>
        <w:r>
          <w:rPr>
            <w:noProof/>
            <w:webHidden/>
          </w:rPr>
          <w:tab/>
        </w:r>
        <w:r>
          <w:rPr>
            <w:noProof/>
            <w:webHidden/>
          </w:rPr>
          <w:fldChar w:fldCharType="begin"/>
        </w:r>
        <w:r>
          <w:rPr>
            <w:noProof/>
            <w:webHidden/>
          </w:rPr>
          <w:instrText xml:space="preserve"> PAGEREF _Toc230243756 \h </w:instrText>
        </w:r>
        <w:r>
          <w:rPr>
            <w:noProof/>
            <w:webHidden/>
          </w:rPr>
        </w:r>
        <w:r>
          <w:rPr>
            <w:noProof/>
            <w:webHidden/>
          </w:rPr>
          <w:fldChar w:fldCharType="separate"/>
        </w:r>
        <w:r w:rsidR="00D25F06">
          <w:rPr>
            <w:noProof/>
            <w:webHidden/>
          </w:rPr>
          <w:t>14</w:t>
        </w:r>
        <w:r>
          <w:rPr>
            <w:noProof/>
            <w:webHidden/>
          </w:rPr>
          <w:fldChar w:fldCharType="end"/>
        </w:r>
      </w:hyperlink>
    </w:p>
    <w:p w14:paraId="1ACAA31C" w14:textId="7D43506D"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57" w:history="1">
        <w:r w:rsidRPr="00541811">
          <w:rPr>
            <w:rStyle w:val="a3"/>
            <w:noProof/>
          </w:rPr>
          <w:t>Коммерсантъ, 20.05.2026, Число участников корпоративных пенсионных программ превысило 4 млн человек</w:t>
        </w:r>
        <w:r>
          <w:rPr>
            <w:noProof/>
            <w:webHidden/>
          </w:rPr>
          <w:tab/>
        </w:r>
        <w:r>
          <w:rPr>
            <w:noProof/>
            <w:webHidden/>
          </w:rPr>
          <w:fldChar w:fldCharType="begin"/>
        </w:r>
        <w:r>
          <w:rPr>
            <w:noProof/>
            <w:webHidden/>
          </w:rPr>
          <w:instrText xml:space="preserve"> PAGEREF _Toc230243757 \h </w:instrText>
        </w:r>
        <w:r>
          <w:rPr>
            <w:noProof/>
            <w:webHidden/>
          </w:rPr>
        </w:r>
        <w:r>
          <w:rPr>
            <w:noProof/>
            <w:webHidden/>
          </w:rPr>
          <w:fldChar w:fldCharType="separate"/>
        </w:r>
        <w:r w:rsidR="00D25F06">
          <w:rPr>
            <w:noProof/>
            <w:webHidden/>
          </w:rPr>
          <w:t>14</w:t>
        </w:r>
        <w:r>
          <w:rPr>
            <w:noProof/>
            <w:webHidden/>
          </w:rPr>
          <w:fldChar w:fldCharType="end"/>
        </w:r>
      </w:hyperlink>
    </w:p>
    <w:p w14:paraId="6AE03406" w14:textId="07E5E30E" w:rsidR="00985B7B" w:rsidRDefault="00985B7B">
      <w:pPr>
        <w:pStyle w:val="31"/>
        <w:rPr>
          <w:rFonts w:asciiTheme="minorHAnsi" w:eastAsiaTheme="minorEastAsia" w:hAnsiTheme="minorHAnsi" w:cstheme="minorBidi"/>
          <w:sz w:val="22"/>
          <w:szCs w:val="22"/>
        </w:rPr>
      </w:pPr>
      <w:hyperlink w:anchor="_Toc230243758" w:history="1">
        <w:r w:rsidRPr="00541811">
          <w:rPr>
            <w:rStyle w:val="a3"/>
          </w:rPr>
          <w:t>Российские компании продолжают развивать корпоративные пенсионные программы на фоне дефицита кадров и конкуренции за сотрудников. По итогам 2025 года число участников корпоративного негосударственного пенсионного обеспечения достигло 4,2 млн человек, следует из мониторинга НАПФ.</w:t>
        </w:r>
        <w:r>
          <w:rPr>
            <w:webHidden/>
          </w:rPr>
          <w:tab/>
        </w:r>
        <w:r>
          <w:rPr>
            <w:webHidden/>
          </w:rPr>
          <w:fldChar w:fldCharType="begin"/>
        </w:r>
        <w:r>
          <w:rPr>
            <w:webHidden/>
          </w:rPr>
          <w:instrText xml:space="preserve"> PAGEREF _Toc230243758 \h </w:instrText>
        </w:r>
        <w:r>
          <w:rPr>
            <w:webHidden/>
          </w:rPr>
        </w:r>
        <w:r>
          <w:rPr>
            <w:webHidden/>
          </w:rPr>
          <w:fldChar w:fldCharType="separate"/>
        </w:r>
        <w:r w:rsidR="00D25F06">
          <w:rPr>
            <w:webHidden/>
          </w:rPr>
          <w:t>14</w:t>
        </w:r>
        <w:r>
          <w:rPr>
            <w:webHidden/>
          </w:rPr>
          <w:fldChar w:fldCharType="end"/>
        </w:r>
      </w:hyperlink>
    </w:p>
    <w:p w14:paraId="3638B5A1" w14:textId="6C594C0A"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59" w:history="1">
        <w:r w:rsidRPr="00541811">
          <w:rPr>
            <w:rStyle w:val="a3"/>
            <w:noProof/>
          </w:rPr>
          <w:t>РИА Финмаркет, 20.05.2026, В январе-марте НПФ обеспечили средневзвешенную доходность по портфелям пенсионных накоплений в 3,1%</w:t>
        </w:r>
        <w:r>
          <w:rPr>
            <w:noProof/>
            <w:webHidden/>
          </w:rPr>
          <w:tab/>
        </w:r>
        <w:r>
          <w:rPr>
            <w:noProof/>
            <w:webHidden/>
          </w:rPr>
          <w:fldChar w:fldCharType="begin"/>
        </w:r>
        <w:r>
          <w:rPr>
            <w:noProof/>
            <w:webHidden/>
          </w:rPr>
          <w:instrText xml:space="preserve"> PAGEREF _Toc230243759 \h </w:instrText>
        </w:r>
        <w:r>
          <w:rPr>
            <w:noProof/>
            <w:webHidden/>
          </w:rPr>
        </w:r>
        <w:r>
          <w:rPr>
            <w:noProof/>
            <w:webHidden/>
          </w:rPr>
          <w:fldChar w:fldCharType="separate"/>
        </w:r>
        <w:r w:rsidR="00D25F06">
          <w:rPr>
            <w:noProof/>
            <w:webHidden/>
          </w:rPr>
          <w:t>15</w:t>
        </w:r>
        <w:r>
          <w:rPr>
            <w:noProof/>
            <w:webHidden/>
          </w:rPr>
          <w:fldChar w:fldCharType="end"/>
        </w:r>
      </w:hyperlink>
    </w:p>
    <w:p w14:paraId="389CA73F" w14:textId="490817FA" w:rsidR="00985B7B" w:rsidRDefault="00985B7B">
      <w:pPr>
        <w:pStyle w:val="31"/>
        <w:rPr>
          <w:rFonts w:asciiTheme="minorHAnsi" w:eastAsiaTheme="minorEastAsia" w:hAnsiTheme="minorHAnsi" w:cstheme="minorBidi"/>
          <w:sz w:val="22"/>
          <w:szCs w:val="22"/>
        </w:rPr>
      </w:pPr>
      <w:hyperlink w:anchor="_Toc230243760" w:history="1">
        <w:r w:rsidRPr="00541811">
          <w:rPr>
            <w:rStyle w:val="a3"/>
          </w:rPr>
          <w:t>Негосударственные пенсионные фонды (НПФ) по итогам первого квартала 2026 года показали положительную средневзвешенную доходность как по пенсионным накоплениям, так и по пенсионным резервам - на уровне 3,1% (13,1% годовых) и 3,3% (13,9% годовых), говорится в сообщении Банка России.</w:t>
        </w:r>
        <w:r>
          <w:rPr>
            <w:webHidden/>
          </w:rPr>
          <w:tab/>
        </w:r>
        <w:r>
          <w:rPr>
            <w:webHidden/>
          </w:rPr>
          <w:fldChar w:fldCharType="begin"/>
        </w:r>
        <w:r>
          <w:rPr>
            <w:webHidden/>
          </w:rPr>
          <w:instrText xml:space="preserve"> PAGEREF _Toc230243760 \h </w:instrText>
        </w:r>
        <w:r>
          <w:rPr>
            <w:webHidden/>
          </w:rPr>
        </w:r>
        <w:r>
          <w:rPr>
            <w:webHidden/>
          </w:rPr>
          <w:fldChar w:fldCharType="separate"/>
        </w:r>
        <w:r w:rsidR="00D25F06">
          <w:rPr>
            <w:webHidden/>
          </w:rPr>
          <w:t>15</w:t>
        </w:r>
        <w:r>
          <w:rPr>
            <w:webHidden/>
          </w:rPr>
          <w:fldChar w:fldCharType="end"/>
        </w:r>
      </w:hyperlink>
    </w:p>
    <w:p w14:paraId="6CC8F9D8" w14:textId="6B607E0F"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61" w:history="1">
        <w:r w:rsidRPr="00541811">
          <w:rPr>
            <w:rStyle w:val="a3"/>
            <w:noProof/>
          </w:rPr>
          <w:t>РИА Новости, 20.05.2026, Средневзвешенная доходность пенсионных накоплений НПФ за I квартал составила 13,1% - ЦБ РФ</w:t>
        </w:r>
        <w:r>
          <w:rPr>
            <w:noProof/>
            <w:webHidden/>
          </w:rPr>
          <w:tab/>
        </w:r>
        <w:r>
          <w:rPr>
            <w:noProof/>
            <w:webHidden/>
          </w:rPr>
          <w:fldChar w:fldCharType="begin"/>
        </w:r>
        <w:r>
          <w:rPr>
            <w:noProof/>
            <w:webHidden/>
          </w:rPr>
          <w:instrText xml:space="preserve"> PAGEREF _Toc230243761 \h </w:instrText>
        </w:r>
        <w:r>
          <w:rPr>
            <w:noProof/>
            <w:webHidden/>
          </w:rPr>
        </w:r>
        <w:r>
          <w:rPr>
            <w:noProof/>
            <w:webHidden/>
          </w:rPr>
          <w:fldChar w:fldCharType="separate"/>
        </w:r>
        <w:r w:rsidR="00D25F06">
          <w:rPr>
            <w:noProof/>
            <w:webHidden/>
          </w:rPr>
          <w:t>15</w:t>
        </w:r>
        <w:r>
          <w:rPr>
            <w:noProof/>
            <w:webHidden/>
          </w:rPr>
          <w:fldChar w:fldCharType="end"/>
        </w:r>
      </w:hyperlink>
    </w:p>
    <w:p w14:paraId="7525CB20" w14:textId="3E68A525" w:rsidR="00985B7B" w:rsidRDefault="00985B7B">
      <w:pPr>
        <w:pStyle w:val="31"/>
        <w:rPr>
          <w:rFonts w:asciiTheme="minorHAnsi" w:eastAsiaTheme="minorEastAsia" w:hAnsiTheme="minorHAnsi" w:cstheme="minorBidi"/>
          <w:sz w:val="22"/>
          <w:szCs w:val="22"/>
        </w:rPr>
      </w:pPr>
      <w:hyperlink w:anchor="_Toc230243762" w:history="1">
        <w:r w:rsidRPr="00541811">
          <w:rPr>
            <w:rStyle w:val="a3"/>
          </w:rPr>
          <w:t>Средневзвешенная доходность пенсионных накоплений негосударственных пенсионных фондов (НПФ) за первые три месяца текущего года составила 13,1% годовых, говорится в материалах Банка России.</w:t>
        </w:r>
        <w:r>
          <w:rPr>
            <w:webHidden/>
          </w:rPr>
          <w:tab/>
        </w:r>
        <w:r>
          <w:rPr>
            <w:webHidden/>
          </w:rPr>
          <w:fldChar w:fldCharType="begin"/>
        </w:r>
        <w:r>
          <w:rPr>
            <w:webHidden/>
          </w:rPr>
          <w:instrText xml:space="preserve"> PAGEREF _Toc230243762 \h </w:instrText>
        </w:r>
        <w:r>
          <w:rPr>
            <w:webHidden/>
          </w:rPr>
        </w:r>
        <w:r>
          <w:rPr>
            <w:webHidden/>
          </w:rPr>
          <w:fldChar w:fldCharType="separate"/>
        </w:r>
        <w:r w:rsidR="00D25F06">
          <w:rPr>
            <w:webHidden/>
          </w:rPr>
          <w:t>15</w:t>
        </w:r>
        <w:r>
          <w:rPr>
            <w:webHidden/>
          </w:rPr>
          <w:fldChar w:fldCharType="end"/>
        </w:r>
      </w:hyperlink>
    </w:p>
    <w:p w14:paraId="45EE8DF9" w14:textId="093D5424"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63" w:history="1">
        <w:r w:rsidRPr="00541811">
          <w:rPr>
            <w:rStyle w:val="a3"/>
            <w:noProof/>
          </w:rPr>
          <w:t>cbr.ru, 20.05.2026, Доходность НПФ в I квартале 2026 года</w:t>
        </w:r>
        <w:r>
          <w:rPr>
            <w:noProof/>
            <w:webHidden/>
          </w:rPr>
          <w:tab/>
        </w:r>
        <w:r>
          <w:rPr>
            <w:noProof/>
            <w:webHidden/>
          </w:rPr>
          <w:fldChar w:fldCharType="begin"/>
        </w:r>
        <w:r>
          <w:rPr>
            <w:noProof/>
            <w:webHidden/>
          </w:rPr>
          <w:instrText xml:space="preserve"> PAGEREF _Toc230243763 \h </w:instrText>
        </w:r>
        <w:r>
          <w:rPr>
            <w:noProof/>
            <w:webHidden/>
          </w:rPr>
        </w:r>
        <w:r>
          <w:rPr>
            <w:noProof/>
            <w:webHidden/>
          </w:rPr>
          <w:fldChar w:fldCharType="separate"/>
        </w:r>
        <w:r w:rsidR="00D25F06">
          <w:rPr>
            <w:noProof/>
            <w:webHidden/>
          </w:rPr>
          <w:t>16</w:t>
        </w:r>
        <w:r>
          <w:rPr>
            <w:noProof/>
            <w:webHidden/>
          </w:rPr>
          <w:fldChar w:fldCharType="end"/>
        </w:r>
      </w:hyperlink>
    </w:p>
    <w:p w14:paraId="6BC97354" w14:textId="55F0F3ED" w:rsidR="00985B7B" w:rsidRDefault="00985B7B">
      <w:pPr>
        <w:pStyle w:val="31"/>
        <w:rPr>
          <w:rFonts w:asciiTheme="minorHAnsi" w:eastAsiaTheme="minorEastAsia" w:hAnsiTheme="minorHAnsi" w:cstheme="minorBidi"/>
          <w:sz w:val="22"/>
          <w:szCs w:val="22"/>
        </w:rPr>
      </w:pPr>
      <w:hyperlink w:anchor="_Toc230243764" w:history="1">
        <w:r w:rsidRPr="00541811">
          <w:rPr>
            <w:rStyle w:val="a3"/>
          </w:rPr>
          <w:t>Медианная доходность фондов по итогам I квартала 2026 года составила 14,5 и 15,2 % по ПН и ПР соответственно.</w:t>
        </w:r>
        <w:r>
          <w:rPr>
            <w:webHidden/>
          </w:rPr>
          <w:tab/>
        </w:r>
        <w:r>
          <w:rPr>
            <w:webHidden/>
          </w:rPr>
          <w:fldChar w:fldCharType="begin"/>
        </w:r>
        <w:r>
          <w:rPr>
            <w:webHidden/>
          </w:rPr>
          <w:instrText xml:space="preserve"> PAGEREF _Toc230243764 \h </w:instrText>
        </w:r>
        <w:r>
          <w:rPr>
            <w:webHidden/>
          </w:rPr>
        </w:r>
        <w:r>
          <w:rPr>
            <w:webHidden/>
          </w:rPr>
          <w:fldChar w:fldCharType="separate"/>
        </w:r>
        <w:r w:rsidR="00D25F06">
          <w:rPr>
            <w:webHidden/>
          </w:rPr>
          <w:t>16</w:t>
        </w:r>
        <w:r>
          <w:rPr>
            <w:webHidden/>
          </w:rPr>
          <w:fldChar w:fldCharType="end"/>
        </w:r>
      </w:hyperlink>
    </w:p>
    <w:p w14:paraId="2A5A509B" w14:textId="5790358B"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65" w:history="1">
        <w:r w:rsidRPr="00541811">
          <w:rPr>
            <w:rStyle w:val="a3"/>
            <w:noProof/>
          </w:rPr>
          <w:t>Национальное Рейтинговое Агентство, 20.05.2026, НРА подтвердило некредитный рейтинг надежности и качества услуг АО «НПФ ГАЗФОНД пенсионные накопления» на уровне «АAA|ru.pf|» по национальной рейтинговой шкале НПФ для Российской Федерации, прогноз «стабильный»</w:t>
        </w:r>
        <w:r>
          <w:rPr>
            <w:noProof/>
            <w:webHidden/>
          </w:rPr>
          <w:tab/>
        </w:r>
        <w:r>
          <w:rPr>
            <w:noProof/>
            <w:webHidden/>
          </w:rPr>
          <w:fldChar w:fldCharType="begin"/>
        </w:r>
        <w:r>
          <w:rPr>
            <w:noProof/>
            <w:webHidden/>
          </w:rPr>
          <w:instrText xml:space="preserve"> PAGEREF _Toc230243765 \h </w:instrText>
        </w:r>
        <w:r>
          <w:rPr>
            <w:noProof/>
            <w:webHidden/>
          </w:rPr>
        </w:r>
        <w:r>
          <w:rPr>
            <w:noProof/>
            <w:webHidden/>
          </w:rPr>
          <w:fldChar w:fldCharType="separate"/>
        </w:r>
        <w:r w:rsidR="00D25F06">
          <w:rPr>
            <w:noProof/>
            <w:webHidden/>
          </w:rPr>
          <w:t>16</w:t>
        </w:r>
        <w:r>
          <w:rPr>
            <w:noProof/>
            <w:webHidden/>
          </w:rPr>
          <w:fldChar w:fldCharType="end"/>
        </w:r>
      </w:hyperlink>
    </w:p>
    <w:p w14:paraId="65D32425" w14:textId="3A6D31EE" w:rsidR="00985B7B" w:rsidRDefault="00985B7B">
      <w:pPr>
        <w:pStyle w:val="31"/>
        <w:rPr>
          <w:rFonts w:asciiTheme="minorHAnsi" w:eastAsiaTheme="minorEastAsia" w:hAnsiTheme="minorHAnsi" w:cstheme="minorBidi"/>
          <w:sz w:val="22"/>
          <w:szCs w:val="22"/>
        </w:rPr>
      </w:pPr>
      <w:hyperlink w:anchor="_Toc230243766" w:history="1">
        <w:r w:rsidRPr="00541811">
          <w:rPr>
            <w:rStyle w:val="a3"/>
          </w:rPr>
          <w:t>Общество с ограниченной ответственностью «Национальное Рейтинговое Агентство» (далее – НРА, Агентство) подтвердило некредитный рейтинг надежности и качества услуг АО «НПФ ГАЗФОНД пенсионные накопления» (далее – Фонд) на уровне «АAA|ru.pf|» по национальной рейтинговой шкале НПФ для Российской Федерации, прогноз «стабильный».</w:t>
        </w:r>
        <w:r>
          <w:rPr>
            <w:webHidden/>
          </w:rPr>
          <w:tab/>
        </w:r>
        <w:r>
          <w:rPr>
            <w:webHidden/>
          </w:rPr>
          <w:fldChar w:fldCharType="begin"/>
        </w:r>
        <w:r>
          <w:rPr>
            <w:webHidden/>
          </w:rPr>
          <w:instrText xml:space="preserve"> PAGEREF _Toc230243766 \h </w:instrText>
        </w:r>
        <w:r>
          <w:rPr>
            <w:webHidden/>
          </w:rPr>
        </w:r>
        <w:r>
          <w:rPr>
            <w:webHidden/>
          </w:rPr>
          <w:fldChar w:fldCharType="separate"/>
        </w:r>
        <w:r w:rsidR="00D25F06">
          <w:rPr>
            <w:webHidden/>
          </w:rPr>
          <w:t>16</w:t>
        </w:r>
        <w:r>
          <w:rPr>
            <w:webHidden/>
          </w:rPr>
          <w:fldChar w:fldCharType="end"/>
        </w:r>
      </w:hyperlink>
    </w:p>
    <w:p w14:paraId="701E9779" w14:textId="39A65AC0"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67" w:history="1">
        <w:r w:rsidRPr="00541811">
          <w:rPr>
            <w:rStyle w:val="a3"/>
            <w:noProof/>
          </w:rPr>
          <w:t>Finversia.ru, 21.05.2026, Investfunds Forum XVII - конференция институциональных инвесторов</w:t>
        </w:r>
        <w:r>
          <w:rPr>
            <w:noProof/>
            <w:webHidden/>
          </w:rPr>
          <w:tab/>
        </w:r>
        <w:r>
          <w:rPr>
            <w:noProof/>
            <w:webHidden/>
          </w:rPr>
          <w:fldChar w:fldCharType="begin"/>
        </w:r>
        <w:r>
          <w:rPr>
            <w:noProof/>
            <w:webHidden/>
          </w:rPr>
          <w:instrText xml:space="preserve"> PAGEREF _Toc230243767 \h </w:instrText>
        </w:r>
        <w:r>
          <w:rPr>
            <w:noProof/>
            <w:webHidden/>
          </w:rPr>
        </w:r>
        <w:r>
          <w:rPr>
            <w:noProof/>
            <w:webHidden/>
          </w:rPr>
          <w:fldChar w:fldCharType="separate"/>
        </w:r>
        <w:r w:rsidR="00D25F06">
          <w:rPr>
            <w:noProof/>
            <w:webHidden/>
          </w:rPr>
          <w:t>17</w:t>
        </w:r>
        <w:r>
          <w:rPr>
            <w:noProof/>
            <w:webHidden/>
          </w:rPr>
          <w:fldChar w:fldCharType="end"/>
        </w:r>
      </w:hyperlink>
    </w:p>
    <w:p w14:paraId="60A5FCB5" w14:textId="61131DB7" w:rsidR="00985B7B" w:rsidRDefault="00985B7B">
      <w:pPr>
        <w:pStyle w:val="31"/>
        <w:rPr>
          <w:rFonts w:asciiTheme="minorHAnsi" w:eastAsiaTheme="minorEastAsia" w:hAnsiTheme="minorHAnsi" w:cstheme="minorBidi"/>
          <w:sz w:val="22"/>
          <w:szCs w:val="22"/>
        </w:rPr>
      </w:pPr>
      <w:hyperlink w:anchor="_Toc230243768" w:history="1">
        <w:r w:rsidRPr="00541811">
          <w:rPr>
            <w:rStyle w:val="a3"/>
          </w:rPr>
          <w:t>Санкт-Петербург, Отель Астория (ул. Большая Морская, д. 39). Investfunds Forum - крупнейшая в России независимая площадка для встречи лидеров инвестиционного сообщества. За 17 лет форум в Санкт-Петербурге стал обязательным событием для профессионалов, задающим тон развитию отрасли. Динамика последних лет подтверждает растущий авторитет мероприятия: форум вновь объединит более 500 делегатов, представляющих все сегменты финансового рынка.</w:t>
        </w:r>
        <w:r>
          <w:rPr>
            <w:webHidden/>
          </w:rPr>
          <w:tab/>
        </w:r>
        <w:r>
          <w:rPr>
            <w:webHidden/>
          </w:rPr>
          <w:fldChar w:fldCharType="begin"/>
        </w:r>
        <w:r>
          <w:rPr>
            <w:webHidden/>
          </w:rPr>
          <w:instrText xml:space="preserve"> PAGEREF _Toc230243768 \h </w:instrText>
        </w:r>
        <w:r>
          <w:rPr>
            <w:webHidden/>
          </w:rPr>
        </w:r>
        <w:r>
          <w:rPr>
            <w:webHidden/>
          </w:rPr>
          <w:fldChar w:fldCharType="separate"/>
        </w:r>
        <w:r w:rsidR="00D25F06">
          <w:rPr>
            <w:webHidden/>
          </w:rPr>
          <w:t>17</w:t>
        </w:r>
        <w:r>
          <w:rPr>
            <w:webHidden/>
          </w:rPr>
          <w:fldChar w:fldCharType="end"/>
        </w:r>
      </w:hyperlink>
    </w:p>
    <w:p w14:paraId="5ADCA06A" w14:textId="6D522E63" w:rsidR="00985B7B" w:rsidRDefault="00985B7B">
      <w:pPr>
        <w:pStyle w:val="12"/>
        <w:tabs>
          <w:tab w:val="right" w:leader="dot" w:pos="9061"/>
        </w:tabs>
        <w:rPr>
          <w:rFonts w:asciiTheme="minorHAnsi" w:eastAsiaTheme="minorEastAsia" w:hAnsiTheme="minorHAnsi" w:cstheme="minorBidi"/>
          <w:b w:val="0"/>
          <w:noProof/>
          <w:sz w:val="22"/>
          <w:szCs w:val="22"/>
        </w:rPr>
      </w:pPr>
      <w:hyperlink w:anchor="_Toc230243769" w:history="1">
        <w:r w:rsidRPr="0054181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_Toc230243769 \h </w:instrText>
        </w:r>
        <w:r>
          <w:rPr>
            <w:noProof/>
            <w:webHidden/>
          </w:rPr>
        </w:r>
        <w:r>
          <w:rPr>
            <w:noProof/>
            <w:webHidden/>
          </w:rPr>
          <w:fldChar w:fldCharType="separate"/>
        </w:r>
        <w:r w:rsidR="00D25F06">
          <w:rPr>
            <w:noProof/>
            <w:webHidden/>
          </w:rPr>
          <w:t>18</w:t>
        </w:r>
        <w:r>
          <w:rPr>
            <w:noProof/>
            <w:webHidden/>
          </w:rPr>
          <w:fldChar w:fldCharType="end"/>
        </w:r>
      </w:hyperlink>
    </w:p>
    <w:p w14:paraId="5D02FB97" w14:textId="65B00A90"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70" w:history="1">
        <w:r w:rsidRPr="00541811">
          <w:rPr>
            <w:rStyle w:val="a3"/>
            <w:noProof/>
          </w:rPr>
          <w:t>Ваш Пенсионный Брокер, 20.05.2026, Вице-президент НАПФ выступил в Москве с лекцией о программе долгосрочных сбережений</w:t>
        </w:r>
        <w:r>
          <w:rPr>
            <w:noProof/>
            <w:webHidden/>
          </w:rPr>
          <w:tab/>
        </w:r>
        <w:r>
          <w:rPr>
            <w:noProof/>
            <w:webHidden/>
          </w:rPr>
          <w:fldChar w:fldCharType="begin"/>
        </w:r>
        <w:r>
          <w:rPr>
            <w:noProof/>
            <w:webHidden/>
          </w:rPr>
          <w:instrText xml:space="preserve"> PAGEREF _Toc230243770 \h </w:instrText>
        </w:r>
        <w:r>
          <w:rPr>
            <w:noProof/>
            <w:webHidden/>
          </w:rPr>
        </w:r>
        <w:r>
          <w:rPr>
            <w:noProof/>
            <w:webHidden/>
          </w:rPr>
          <w:fldChar w:fldCharType="separate"/>
        </w:r>
        <w:r w:rsidR="00D25F06">
          <w:rPr>
            <w:noProof/>
            <w:webHidden/>
          </w:rPr>
          <w:t>18</w:t>
        </w:r>
        <w:r>
          <w:rPr>
            <w:noProof/>
            <w:webHidden/>
          </w:rPr>
          <w:fldChar w:fldCharType="end"/>
        </w:r>
      </w:hyperlink>
    </w:p>
    <w:p w14:paraId="567ABE13" w14:textId="57CA569B" w:rsidR="00985B7B" w:rsidRDefault="00985B7B">
      <w:pPr>
        <w:pStyle w:val="31"/>
        <w:rPr>
          <w:rFonts w:asciiTheme="minorHAnsi" w:eastAsiaTheme="minorEastAsia" w:hAnsiTheme="minorHAnsi" w:cstheme="minorBidi"/>
          <w:sz w:val="22"/>
          <w:szCs w:val="22"/>
        </w:rPr>
      </w:pPr>
      <w:hyperlink w:anchor="_Toc230243771" w:history="1">
        <w:r w:rsidRPr="00541811">
          <w:rPr>
            <w:rStyle w:val="a3"/>
          </w:rPr>
          <w:t>Вице-президент НАПФ Алексей Денисов поделился с жителями столицы практическими рекомендациями по увеличению сбережений и управлению личными финансами. В Центре московского долголетия «Митино» эксперт провел лекцию «Программа долгосрочных сбережений: поддержка государства и защита капитала».</w:t>
        </w:r>
        <w:r>
          <w:rPr>
            <w:webHidden/>
          </w:rPr>
          <w:tab/>
        </w:r>
        <w:r>
          <w:rPr>
            <w:webHidden/>
          </w:rPr>
          <w:fldChar w:fldCharType="begin"/>
        </w:r>
        <w:r>
          <w:rPr>
            <w:webHidden/>
          </w:rPr>
          <w:instrText xml:space="preserve"> PAGEREF _Toc230243771 \h </w:instrText>
        </w:r>
        <w:r>
          <w:rPr>
            <w:webHidden/>
          </w:rPr>
        </w:r>
        <w:r>
          <w:rPr>
            <w:webHidden/>
          </w:rPr>
          <w:fldChar w:fldCharType="separate"/>
        </w:r>
        <w:r w:rsidR="00D25F06">
          <w:rPr>
            <w:webHidden/>
          </w:rPr>
          <w:t>18</w:t>
        </w:r>
        <w:r>
          <w:rPr>
            <w:webHidden/>
          </w:rPr>
          <w:fldChar w:fldCharType="end"/>
        </w:r>
      </w:hyperlink>
    </w:p>
    <w:p w14:paraId="3DDAC029" w14:textId="4D3ED96E"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72" w:history="1">
        <w:r w:rsidRPr="00541811">
          <w:rPr>
            <w:rStyle w:val="a3"/>
            <w:noProof/>
          </w:rPr>
          <w:t>РБК, 20.05.2026, Пенсия в 40 лет: насколько реально для среднестатистического россиянина</w:t>
        </w:r>
        <w:r>
          <w:rPr>
            <w:noProof/>
            <w:webHidden/>
          </w:rPr>
          <w:tab/>
        </w:r>
        <w:r>
          <w:rPr>
            <w:noProof/>
            <w:webHidden/>
          </w:rPr>
          <w:fldChar w:fldCharType="begin"/>
        </w:r>
        <w:r>
          <w:rPr>
            <w:noProof/>
            <w:webHidden/>
          </w:rPr>
          <w:instrText xml:space="preserve"> PAGEREF _Toc230243772 \h </w:instrText>
        </w:r>
        <w:r>
          <w:rPr>
            <w:noProof/>
            <w:webHidden/>
          </w:rPr>
        </w:r>
        <w:r>
          <w:rPr>
            <w:noProof/>
            <w:webHidden/>
          </w:rPr>
          <w:fldChar w:fldCharType="separate"/>
        </w:r>
        <w:r w:rsidR="00D25F06">
          <w:rPr>
            <w:noProof/>
            <w:webHidden/>
          </w:rPr>
          <w:t>19</w:t>
        </w:r>
        <w:r>
          <w:rPr>
            <w:noProof/>
            <w:webHidden/>
          </w:rPr>
          <w:fldChar w:fldCharType="end"/>
        </w:r>
      </w:hyperlink>
    </w:p>
    <w:p w14:paraId="0C0AB5E5" w14:textId="44F015C5" w:rsidR="00985B7B" w:rsidRDefault="00985B7B">
      <w:pPr>
        <w:pStyle w:val="31"/>
        <w:rPr>
          <w:rFonts w:asciiTheme="minorHAnsi" w:eastAsiaTheme="minorEastAsia" w:hAnsiTheme="minorHAnsi" w:cstheme="minorBidi"/>
          <w:sz w:val="22"/>
          <w:szCs w:val="22"/>
        </w:rPr>
      </w:pPr>
      <w:hyperlink w:anchor="_Toc230243773" w:history="1">
        <w:r w:rsidRPr="00541811">
          <w:rPr>
            <w:rStyle w:val="a3"/>
          </w:rPr>
          <w:t>Выйти на пенсию в 40: мечта или реальность? Считаем, сколько нужно откладывать и какие инструменты помогут приблизиться к финансовой свободе.</w:t>
        </w:r>
        <w:r>
          <w:rPr>
            <w:webHidden/>
          </w:rPr>
          <w:tab/>
        </w:r>
        <w:r>
          <w:rPr>
            <w:webHidden/>
          </w:rPr>
          <w:fldChar w:fldCharType="begin"/>
        </w:r>
        <w:r>
          <w:rPr>
            <w:webHidden/>
          </w:rPr>
          <w:instrText xml:space="preserve"> PAGEREF _Toc230243773 \h </w:instrText>
        </w:r>
        <w:r>
          <w:rPr>
            <w:webHidden/>
          </w:rPr>
        </w:r>
        <w:r>
          <w:rPr>
            <w:webHidden/>
          </w:rPr>
          <w:fldChar w:fldCharType="separate"/>
        </w:r>
        <w:r w:rsidR="00D25F06">
          <w:rPr>
            <w:webHidden/>
          </w:rPr>
          <w:t>19</w:t>
        </w:r>
        <w:r>
          <w:rPr>
            <w:webHidden/>
          </w:rPr>
          <w:fldChar w:fldCharType="end"/>
        </w:r>
      </w:hyperlink>
    </w:p>
    <w:p w14:paraId="11F0D33B" w14:textId="50F24C8D"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74" w:history="1">
        <w:r w:rsidRPr="00541811">
          <w:rPr>
            <w:rStyle w:val="a3"/>
            <w:noProof/>
          </w:rPr>
          <w:t>Агентство городских новостей, 20.05.2026, Информация о программе долгосрочных сбережений размещена на сайте Минфина РФ</w:t>
        </w:r>
        <w:r>
          <w:rPr>
            <w:noProof/>
            <w:webHidden/>
          </w:rPr>
          <w:tab/>
        </w:r>
        <w:r>
          <w:rPr>
            <w:noProof/>
            <w:webHidden/>
          </w:rPr>
          <w:fldChar w:fldCharType="begin"/>
        </w:r>
        <w:r>
          <w:rPr>
            <w:noProof/>
            <w:webHidden/>
          </w:rPr>
          <w:instrText xml:space="preserve"> PAGEREF _Toc230243774 \h </w:instrText>
        </w:r>
        <w:r>
          <w:rPr>
            <w:noProof/>
            <w:webHidden/>
          </w:rPr>
        </w:r>
        <w:r>
          <w:rPr>
            <w:noProof/>
            <w:webHidden/>
          </w:rPr>
          <w:fldChar w:fldCharType="separate"/>
        </w:r>
        <w:r w:rsidR="00D25F06">
          <w:rPr>
            <w:noProof/>
            <w:webHidden/>
          </w:rPr>
          <w:t>21</w:t>
        </w:r>
        <w:r>
          <w:rPr>
            <w:noProof/>
            <w:webHidden/>
          </w:rPr>
          <w:fldChar w:fldCharType="end"/>
        </w:r>
      </w:hyperlink>
    </w:p>
    <w:p w14:paraId="5EE44B62" w14:textId="29B7A7CF" w:rsidR="00985B7B" w:rsidRDefault="00985B7B">
      <w:pPr>
        <w:pStyle w:val="31"/>
        <w:rPr>
          <w:rFonts w:asciiTheme="minorHAnsi" w:eastAsiaTheme="minorEastAsia" w:hAnsiTheme="minorHAnsi" w:cstheme="minorBidi"/>
          <w:sz w:val="22"/>
          <w:szCs w:val="22"/>
        </w:rPr>
      </w:pPr>
      <w:hyperlink w:anchor="_Toc230243775" w:history="1">
        <w:r w:rsidRPr="00541811">
          <w:rPr>
            <w:rStyle w:val="a3"/>
          </w:rPr>
          <w:t>Программа долгосрочных сбережений начала работу с 1 января 2024 года. Она позволяет человеку за 15 лет сформировать денежную «подушку безопасности», накопить на крупную покупку или получить дополнительный доход к пенсии. Использовать деньги, накопленные по программе, можно начать через 15 лет или по достижении возраста 55 лет для женщин и 60 лет для мужчин.</w:t>
        </w:r>
        <w:r>
          <w:rPr>
            <w:webHidden/>
          </w:rPr>
          <w:tab/>
        </w:r>
        <w:r>
          <w:rPr>
            <w:webHidden/>
          </w:rPr>
          <w:fldChar w:fldCharType="begin"/>
        </w:r>
        <w:r>
          <w:rPr>
            <w:webHidden/>
          </w:rPr>
          <w:instrText xml:space="preserve"> PAGEREF _Toc230243775 \h </w:instrText>
        </w:r>
        <w:r>
          <w:rPr>
            <w:webHidden/>
          </w:rPr>
        </w:r>
        <w:r>
          <w:rPr>
            <w:webHidden/>
          </w:rPr>
          <w:fldChar w:fldCharType="separate"/>
        </w:r>
        <w:r w:rsidR="00D25F06">
          <w:rPr>
            <w:webHidden/>
          </w:rPr>
          <w:t>21</w:t>
        </w:r>
        <w:r>
          <w:rPr>
            <w:webHidden/>
          </w:rPr>
          <w:fldChar w:fldCharType="end"/>
        </w:r>
      </w:hyperlink>
    </w:p>
    <w:p w14:paraId="772CDD58" w14:textId="6AEF11D3"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76" w:history="1">
        <w:r w:rsidRPr="00541811">
          <w:rPr>
            <w:rStyle w:val="a3"/>
            <w:noProof/>
          </w:rPr>
          <w:t>АиФ-Калуга, 20.05.2026, Калужане вложили в негосударственные пенсионные фонды 191 млн рублей</w:t>
        </w:r>
        <w:r>
          <w:rPr>
            <w:noProof/>
            <w:webHidden/>
          </w:rPr>
          <w:tab/>
        </w:r>
        <w:r>
          <w:rPr>
            <w:noProof/>
            <w:webHidden/>
          </w:rPr>
          <w:fldChar w:fldCharType="begin"/>
        </w:r>
        <w:r>
          <w:rPr>
            <w:noProof/>
            <w:webHidden/>
          </w:rPr>
          <w:instrText xml:space="preserve"> PAGEREF _Toc230243776 \h </w:instrText>
        </w:r>
        <w:r>
          <w:rPr>
            <w:noProof/>
            <w:webHidden/>
          </w:rPr>
        </w:r>
        <w:r>
          <w:rPr>
            <w:noProof/>
            <w:webHidden/>
          </w:rPr>
          <w:fldChar w:fldCharType="separate"/>
        </w:r>
        <w:r w:rsidR="00D25F06">
          <w:rPr>
            <w:noProof/>
            <w:webHidden/>
          </w:rPr>
          <w:t>21</w:t>
        </w:r>
        <w:r>
          <w:rPr>
            <w:noProof/>
            <w:webHidden/>
          </w:rPr>
          <w:fldChar w:fldCharType="end"/>
        </w:r>
      </w:hyperlink>
    </w:p>
    <w:p w14:paraId="0F3464A5" w14:textId="3A4CCE05" w:rsidR="00985B7B" w:rsidRDefault="00985B7B">
      <w:pPr>
        <w:pStyle w:val="31"/>
        <w:rPr>
          <w:rFonts w:asciiTheme="minorHAnsi" w:eastAsiaTheme="minorEastAsia" w:hAnsiTheme="minorHAnsi" w:cstheme="minorBidi"/>
          <w:sz w:val="22"/>
          <w:szCs w:val="22"/>
        </w:rPr>
      </w:pPr>
      <w:hyperlink w:anchor="_Toc230243777" w:history="1">
        <w:r w:rsidRPr="00541811">
          <w:rPr>
            <w:rStyle w:val="a3"/>
          </w:rPr>
          <w:t>С начала 2026 года более 10 тысяч жителей Калужской области присоединились к программе долгосрочных сбережений, заключив договоры с негосударственными пенсионными фондами и перечислив на эти цели 191 млн рублей. Всего с момента запуска программы в 2024 году калужане вложили в нее свыше 4,5 млрд рублей, заключив около 80 тысяч договоров.</w:t>
        </w:r>
        <w:r>
          <w:rPr>
            <w:webHidden/>
          </w:rPr>
          <w:tab/>
        </w:r>
        <w:r>
          <w:rPr>
            <w:webHidden/>
          </w:rPr>
          <w:fldChar w:fldCharType="begin"/>
        </w:r>
        <w:r>
          <w:rPr>
            <w:webHidden/>
          </w:rPr>
          <w:instrText xml:space="preserve"> PAGEREF _Toc230243777 \h </w:instrText>
        </w:r>
        <w:r>
          <w:rPr>
            <w:webHidden/>
          </w:rPr>
        </w:r>
        <w:r>
          <w:rPr>
            <w:webHidden/>
          </w:rPr>
          <w:fldChar w:fldCharType="separate"/>
        </w:r>
        <w:r w:rsidR="00D25F06">
          <w:rPr>
            <w:webHidden/>
          </w:rPr>
          <w:t>21</w:t>
        </w:r>
        <w:r>
          <w:rPr>
            <w:webHidden/>
          </w:rPr>
          <w:fldChar w:fldCharType="end"/>
        </w:r>
      </w:hyperlink>
    </w:p>
    <w:p w14:paraId="6805C22A" w14:textId="1D33B41B"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78" w:history="1">
        <w:r w:rsidRPr="00541811">
          <w:rPr>
            <w:rStyle w:val="a3"/>
            <w:noProof/>
          </w:rPr>
          <w:t>cbr.ru, 20.05.2026, Более 10 тысяч калужан присоединились к программе долгосрочных сбережений с начала года</w:t>
        </w:r>
        <w:r>
          <w:rPr>
            <w:noProof/>
            <w:webHidden/>
          </w:rPr>
          <w:tab/>
        </w:r>
        <w:r>
          <w:rPr>
            <w:noProof/>
            <w:webHidden/>
          </w:rPr>
          <w:fldChar w:fldCharType="begin"/>
        </w:r>
        <w:r>
          <w:rPr>
            <w:noProof/>
            <w:webHidden/>
          </w:rPr>
          <w:instrText xml:space="preserve"> PAGEREF _Toc230243778 \h </w:instrText>
        </w:r>
        <w:r>
          <w:rPr>
            <w:noProof/>
            <w:webHidden/>
          </w:rPr>
        </w:r>
        <w:r>
          <w:rPr>
            <w:noProof/>
            <w:webHidden/>
          </w:rPr>
          <w:fldChar w:fldCharType="separate"/>
        </w:r>
        <w:r w:rsidR="00D25F06">
          <w:rPr>
            <w:noProof/>
            <w:webHidden/>
          </w:rPr>
          <w:t>22</w:t>
        </w:r>
        <w:r>
          <w:rPr>
            <w:noProof/>
            <w:webHidden/>
          </w:rPr>
          <w:fldChar w:fldCharType="end"/>
        </w:r>
      </w:hyperlink>
    </w:p>
    <w:p w14:paraId="3FF6B640" w14:textId="553F53F2" w:rsidR="00985B7B" w:rsidRDefault="00985B7B">
      <w:pPr>
        <w:pStyle w:val="31"/>
        <w:rPr>
          <w:rFonts w:asciiTheme="minorHAnsi" w:eastAsiaTheme="minorEastAsia" w:hAnsiTheme="minorHAnsi" w:cstheme="minorBidi"/>
          <w:sz w:val="22"/>
          <w:szCs w:val="22"/>
        </w:rPr>
      </w:pPr>
      <w:hyperlink w:anchor="_Toc230243779" w:history="1">
        <w:r w:rsidRPr="00541811">
          <w:rPr>
            <w:rStyle w:val="a3"/>
          </w:rPr>
          <w:t>В I квартале 2026 года жители Калужской области заключили с негосударственными пенсионными фондами (НПФ) свыше 10 тысяч договоров долгосрочных сбережений, перечислив на эти цели 191 млн рублей.</w:t>
        </w:r>
        <w:r>
          <w:rPr>
            <w:webHidden/>
          </w:rPr>
          <w:tab/>
        </w:r>
        <w:r>
          <w:rPr>
            <w:webHidden/>
          </w:rPr>
          <w:fldChar w:fldCharType="begin"/>
        </w:r>
        <w:r>
          <w:rPr>
            <w:webHidden/>
          </w:rPr>
          <w:instrText xml:space="preserve"> PAGEREF _Toc230243779 \h </w:instrText>
        </w:r>
        <w:r>
          <w:rPr>
            <w:webHidden/>
          </w:rPr>
        </w:r>
        <w:r>
          <w:rPr>
            <w:webHidden/>
          </w:rPr>
          <w:fldChar w:fldCharType="separate"/>
        </w:r>
        <w:r w:rsidR="00D25F06">
          <w:rPr>
            <w:webHidden/>
          </w:rPr>
          <w:t>22</w:t>
        </w:r>
        <w:r>
          <w:rPr>
            <w:webHidden/>
          </w:rPr>
          <w:fldChar w:fldCharType="end"/>
        </w:r>
      </w:hyperlink>
    </w:p>
    <w:p w14:paraId="76BA8BCA" w14:textId="62992E6C"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80" w:history="1">
        <w:r w:rsidRPr="00541811">
          <w:rPr>
            <w:rStyle w:val="a3"/>
            <w:noProof/>
          </w:rPr>
          <w:t>n-vartovsk.ru (Нижневартовск), 20.05.2026, Накопление с поддержкой государства</w:t>
        </w:r>
        <w:r>
          <w:rPr>
            <w:noProof/>
            <w:webHidden/>
          </w:rPr>
          <w:tab/>
        </w:r>
        <w:r>
          <w:rPr>
            <w:noProof/>
            <w:webHidden/>
          </w:rPr>
          <w:fldChar w:fldCharType="begin"/>
        </w:r>
        <w:r>
          <w:rPr>
            <w:noProof/>
            <w:webHidden/>
          </w:rPr>
          <w:instrText xml:space="preserve"> PAGEREF _Toc230243780 \h </w:instrText>
        </w:r>
        <w:r>
          <w:rPr>
            <w:noProof/>
            <w:webHidden/>
          </w:rPr>
        </w:r>
        <w:r>
          <w:rPr>
            <w:noProof/>
            <w:webHidden/>
          </w:rPr>
          <w:fldChar w:fldCharType="separate"/>
        </w:r>
        <w:r w:rsidR="00D25F06">
          <w:rPr>
            <w:noProof/>
            <w:webHidden/>
          </w:rPr>
          <w:t>22</w:t>
        </w:r>
        <w:r>
          <w:rPr>
            <w:noProof/>
            <w:webHidden/>
          </w:rPr>
          <w:fldChar w:fldCharType="end"/>
        </w:r>
      </w:hyperlink>
    </w:p>
    <w:p w14:paraId="6D91BCB7" w14:textId="184C80A5" w:rsidR="00985B7B" w:rsidRDefault="00985B7B">
      <w:pPr>
        <w:pStyle w:val="31"/>
        <w:rPr>
          <w:rFonts w:asciiTheme="minorHAnsi" w:eastAsiaTheme="minorEastAsia" w:hAnsiTheme="minorHAnsi" w:cstheme="minorBidi"/>
          <w:sz w:val="22"/>
          <w:szCs w:val="22"/>
        </w:rPr>
      </w:pPr>
      <w:hyperlink w:anchor="_Toc230243781" w:history="1">
        <w:r w:rsidRPr="00541811">
          <w:rPr>
            <w:rStyle w:val="a3"/>
          </w:rPr>
          <w:t>Программа долгосрочных сбережений стартовала в России 1 января 2024 года. Она помогает гражданам накопить на будущее, пенсию или крупные цели, сочетая личные взносы с государственной поддержкой.</w:t>
        </w:r>
        <w:r>
          <w:rPr>
            <w:webHidden/>
          </w:rPr>
          <w:tab/>
        </w:r>
        <w:r>
          <w:rPr>
            <w:webHidden/>
          </w:rPr>
          <w:fldChar w:fldCharType="begin"/>
        </w:r>
        <w:r>
          <w:rPr>
            <w:webHidden/>
          </w:rPr>
          <w:instrText xml:space="preserve"> PAGEREF _Toc230243781 \h </w:instrText>
        </w:r>
        <w:r>
          <w:rPr>
            <w:webHidden/>
          </w:rPr>
        </w:r>
        <w:r>
          <w:rPr>
            <w:webHidden/>
          </w:rPr>
          <w:fldChar w:fldCharType="separate"/>
        </w:r>
        <w:r w:rsidR="00D25F06">
          <w:rPr>
            <w:webHidden/>
          </w:rPr>
          <w:t>22</w:t>
        </w:r>
        <w:r>
          <w:rPr>
            <w:webHidden/>
          </w:rPr>
          <w:fldChar w:fldCharType="end"/>
        </w:r>
      </w:hyperlink>
    </w:p>
    <w:p w14:paraId="0B01ADE6" w14:textId="15DE2340"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82" w:history="1">
        <w:r w:rsidRPr="00541811">
          <w:rPr>
            <w:rStyle w:val="a3"/>
            <w:noProof/>
          </w:rPr>
          <w:t>НИА Самара, 20.05.2026, Самарцы формируют сбережения и учатся защищать деньги в цифровой среде</w:t>
        </w:r>
        <w:r>
          <w:rPr>
            <w:noProof/>
            <w:webHidden/>
          </w:rPr>
          <w:tab/>
        </w:r>
        <w:r>
          <w:rPr>
            <w:noProof/>
            <w:webHidden/>
          </w:rPr>
          <w:fldChar w:fldCharType="begin"/>
        </w:r>
        <w:r>
          <w:rPr>
            <w:noProof/>
            <w:webHidden/>
          </w:rPr>
          <w:instrText xml:space="preserve"> PAGEREF _Toc230243782 \h </w:instrText>
        </w:r>
        <w:r>
          <w:rPr>
            <w:noProof/>
            <w:webHidden/>
          </w:rPr>
        </w:r>
        <w:r>
          <w:rPr>
            <w:noProof/>
            <w:webHidden/>
          </w:rPr>
          <w:fldChar w:fldCharType="separate"/>
        </w:r>
        <w:r w:rsidR="00D25F06">
          <w:rPr>
            <w:noProof/>
            <w:webHidden/>
          </w:rPr>
          <w:t>23</w:t>
        </w:r>
        <w:r>
          <w:rPr>
            <w:noProof/>
            <w:webHidden/>
          </w:rPr>
          <w:fldChar w:fldCharType="end"/>
        </w:r>
      </w:hyperlink>
    </w:p>
    <w:p w14:paraId="5A78F5F1" w14:textId="0C18F03E" w:rsidR="00985B7B" w:rsidRDefault="00985B7B">
      <w:pPr>
        <w:pStyle w:val="31"/>
        <w:rPr>
          <w:rFonts w:asciiTheme="minorHAnsi" w:eastAsiaTheme="minorEastAsia" w:hAnsiTheme="minorHAnsi" w:cstheme="minorBidi"/>
          <w:sz w:val="22"/>
          <w:szCs w:val="22"/>
        </w:rPr>
      </w:pPr>
      <w:hyperlink w:anchor="_Toc230243783" w:history="1">
        <w:r w:rsidRPr="00541811">
          <w:rPr>
            <w:rStyle w:val="a3"/>
          </w:rPr>
          <w:t>С момента запуска программы долгосрочных сбережений в 2024 году к ней присоединились почти 300 тысяч жителей Самарской области, что составляет 9,5% населения региона. Это означает, что каждый десятый житель уже формирует личные накопления с государственной поддержкой. Объём фактических взносов по договорам программы с начала года превысил 18,3 миллиарда рублей.</w:t>
        </w:r>
        <w:r>
          <w:rPr>
            <w:webHidden/>
          </w:rPr>
          <w:tab/>
        </w:r>
        <w:r>
          <w:rPr>
            <w:webHidden/>
          </w:rPr>
          <w:fldChar w:fldCharType="begin"/>
        </w:r>
        <w:r>
          <w:rPr>
            <w:webHidden/>
          </w:rPr>
          <w:instrText xml:space="preserve"> PAGEREF _Toc230243783 \h </w:instrText>
        </w:r>
        <w:r>
          <w:rPr>
            <w:webHidden/>
          </w:rPr>
        </w:r>
        <w:r>
          <w:rPr>
            <w:webHidden/>
          </w:rPr>
          <w:fldChar w:fldCharType="separate"/>
        </w:r>
        <w:r w:rsidR="00D25F06">
          <w:rPr>
            <w:webHidden/>
          </w:rPr>
          <w:t>23</w:t>
        </w:r>
        <w:r>
          <w:rPr>
            <w:webHidden/>
          </w:rPr>
          <w:fldChar w:fldCharType="end"/>
        </w:r>
      </w:hyperlink>
    </w:p>
    <w:p w14:paraId="6D8010E4" w14:textId="2EE44347"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84" w:history="1">
        <w:r w:rsidRPr="00541811">
          <w:rPr>
            <w:rStyle w:val="a3"/>
            <w:noProof/>
          </w:rPr>
          <w:t>Север-Пресс, 20.05.2026, «По секрету всему Ямалу»: новый челлендж раскроет финансовые лайфхаки</w:t>
        </w:r>
        <w:r>
          <w:rPr>
            <w:noProof/>
            <w:webHidden/>
          </w:rPr>
          <w:tab/>
        </w:r>
        <w:r>
          <w:rPr>
            <w:noProof/>
            <w:webHidden/>
          </w:rPr>
          <w:fldChar w:fldCharType="begin"/>
        </w:r>
        <w:r>
          <w:rPr>
            <w:noProof/>
            <w:webHidden/>
          </w:rPr>
          <w:instrText xml:space="preserve"> PAGEREF _Toc230243784 \h </w:instrText>
        </w:r>
        <w:r>
          <w:rPr>
            <w:noProof/>
            <w:webHidden/>
          </w:rPr>
        </w:r>
        <w:r>
          <w:rPr>
            <w:noProof/>
            <w:webHidden/>
          </w:rPr>
          <w:fldChar w:fldCharType="separate"/>
        </w:r>
        <w:r w:rsidR="00D25F06">
          <w:rPr>
            <w:noProof/>
            <w:webHidden/>
          </w:rPr>
          <w:t>24</w:t>
        </w:r>
        <w:r>
          <w:rPr>
            <w:noProof/>
            <w:webHidden/>
          </w:rPr>
          <w:fldChar w:fldCharType="end"/>
        </w:r>
      </w:hyperlink>
    </w:p>
    <w:p w14:paraId="6514DBB5" w14:textId="3F19C87F" w:rsidR="00985B7B" w:rsidRDefault="00985B7B">
      <w:pPr>
        <w:pStyle w:val="31"/>
        <w:rPr>
          <w:rFonts w:asciiTheme="minorHAnsi" w:eastAsiaTheme="minorEastAsia" w:hAnsiTheme="minorHAnsi" w:cstheme="minorBidi"/>
          <w:sz w:val="22"/>
          <w:szCs w:val="22"/>
        </w:rPr>
      </w:pPr>
      <w:hyperlink w:anchor="_Toc230243785" w:history="1">
        <w:r w:rsidRPr="00541811">
          <w:rPr>
            <w:rStyle w:val="a3"/>
          </w:rPr>
          <w:t>Департамент финансов ЯНАО запустил марафон полезных советов «По секрету всему Ямалу». Амбассадоры финансовой грамотности поделятся с северянами рабочими лайфхаками, рассказали в ведомстве.</w:t>
        </w:r>
        <w:r>
          <w:rPr>
            <w:webHidden/>
          </w:rPr>
          <w:tab/>
        </w:r>
        <w:r>
          <w:rPr>
            <w:webHidden/>
          </w:rPr>
          <w:fldChar w:fldCharType="begin"/>
        </w:r>
        <w:r>
          <w:rPr>
            <w:webHidden/>
          </w:rPr>
          <w:instrText xml:space="preserve"> PAGEREF _Toc230243785 \h </w:instrText>
        </w:r>
        <w:r>
          <w:rPr>
            <w:webHidden/>
          </w:rPr>
        </w:r>
        <w:r>
          <w:rPr>
            <w:webHidden/>
          </w:rPr>
          <w:fldChar w:fldCharType="separate"/>
        </w:r>
        <w:r w:rsidR="00D25F06">
          <w:rPr>
            <w:webHidden/>
          </w:rPr>
          <w:t>24</w:t>
        </w:r>
        <w:r>
          <w:rPr>
            <w:webHidden/>
          </w:rPr>
          <w:fldChar w:fldCharType="end"/>
        </w:r>
      </w:hyperlink>
    </w:p>
    <w:p w14:paraId="6C3DA9B5" w14:textId="7A446DD2"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86" w:history="1">
        <w:r w:rsidRPr="00541811">
          <w:rPr>
            <w:rStyle w:val="a3"/>
            <w:noProof/>
          </w:rPr>
          <w:t>ЧС-Инфо (Новосибирск), 20.05.2026, Владимир Женов: «На государство надейся, но сам не плошай»</w:t>
        </w:r>
        <w:r>
          <w:rPr>
            <w:noProof/>
            <w:webHidden/>
          </w:rPr>
          <w:tab/>
        </w:r>
        <w:r>
          <w:rPr>
            <w:noProof/>
            <w:webHidden/>
          </w:rPr>
          <w:fldChar w:fldCharType="begin"/>
        </w:r>
        <w:r>
          <w:rPr>
            <w:noProof/>
            <w:webHidden/>
          </w:rPr>
          <w:instrText xml:space="preserve"> PAGEREF _Toc230243786 \h </w:instrText>
        </w:r>
        <w:r>
          <w:rPr>
            <w:noProof/>
            <w:webHidden/>
          </w:rPr>
        </w:r>
        <w:r>
          <w:rPr>
            <w:noProof/>
            <w:webHidden/>
          </w:rPr>
          <w:fldChar w:fldCharType="separate"/>
        </w:r>
        <w:r w:rsidR="00D25F06">
          <w:rPr>
            <w:noProof/>
            <w:webHidden/>
          </w:rPr>
          <w:t>24</w:t>
        </w:r>
        <w:r>
          <w:rPr>
            <w:noProof/>
            <w:webHidden/>
          </w:rPr>
          <w:fldChar w:fldCharType="end"/>
        </w:r>
      </w:hyperlink>
    </w:p>
    <w:p w14:paraId="14A487BB" w14:textId="6A63EADD" w:rsidR="00985B7B" w:rsidRDefault="00985B7B">
      <w:pPr>
        <w:pStyle w:val="31"/>
        <w:rPr>
          <w:rFonts w:asciiTheme="minorHAnsi" w:eastAsiaTheme="minorEastAsia" w:hAnsiTheme="minorHAnsi" w:cstheme="minorBidi"/>
          <w:sz w:val="22"/>
          <w:szCs w:val="22"/>
        </w:rPr>
      </w:pPr>
      <w:hyperlink w:anchor="_Toc230243787" w:history="1">
        <w:r w:rsidRPr="00541811">
          <w:rPr>
            <w:rStyle w:val="a3"/>
          </w:rPr>
          <w:t>Прошедший год выдался непростым с точки зрения экономики, признал президент Новосибирского банковского клуба, председатель Совета НГТПП Владимир Женов. Однако, по его словам, трудности – часть нашей жизни, а сибирский регион традиционно черпает силы в собственном духе: характере, боевом настрое и нацеленности на результат. Эти качества не подвели и в этот раз: предприятия региона все-таки сумели добиться успехов, удостоенных наград на конкурсах «Директор года Сибири. Предприятие года Сибири</w:t>
        </w:r>
        <w:r w:rsidRPr="00541811">
          <w:rPr>
            <w:rStyle w:val="a3"/>
            <w:rFonts w:ascii="Cambria Math" w:hAnsi="Cambria Math" w:cs="Cambria Math"/>
          </w:rPr>
          <w:t>‑</w:t>
        </w:r>
        <w:r w:rsidRPr="00541811">
          <w:rPr>
            <w:rStyle w:val="a3"/>
          </w:rPr>
          <w:t>2025» и «Финансист года</w:t>
        </w:r>
        <w:r w:rsidRPr="00541811">
          <w:rPr>
            <w:rStyle w:val="a3"/>
            <w:rFonts w:ascii="Cambria Math" w:hAnsi="Cambria Math" w:cs="Cambria Math"/>
          </w:rPr>
          <w:t>‑</w:t>
        </w:r>
        <w:r w:rsidRPr="00541811">
          <w:rPr>
            <w:rStyle w:val="a3"/>
          </w:rPr>
          <w:t>2025». Накануне церемонии награждения мы попросили Владимира Гавриловича поделиться своим мнением относительно итогов прошлого года и тенденций наступившего.</w:t>
        </w:r>
        <w:r>
          <w:rPr>
            <w:webHidden/>
          </w:rPr>
          <w:tab/>
        </w:r>
        <w:r>
          <w:rPr>
            <w:webHidden/>
          </w:rPr>
          <w:fldChar w:fldCharType="begin"/>
        </w:r>
        <w:r>
          <w:rPr>
            <w:webHidden/>
          </w:rPr>
          <w:instrText xml:space="preserve"> PAGEREF _Toc230243787 \h </w:instrText>
        </w:r>
        <w:r>
          <w:rPr>
            <w:webHidden/>
          </w:rPr>
        </w:r>
        <w:r>
          <w:rPr>
            <w:webHidden/>
          </w:rPr>
          <w:fldChar w:fldCharType="separate"/>
        </w:r>
        <w:r w:rsidR="00D25F06">
          <w:rPr>
            <w:webHidden/>
          </w:rPr>
          <w:t>24</w:t>
        </w:r>
        <w:r>
          <w:rPr>
            <w:webHidden/>
          </w:rPr>
          <w:fldChar w:fldCharType="end"/>
        </w:r>
      </w:hyperlink>
    </w:p>
    <w:p w14:paraId="06F7D7E5" w14:textId="342D5CBB" w:rsidR="00985B7B" w:rsidRDefault="00985B7B">
      <w:pPr>
        <w:pStyle w:val="12"/>
        <w:tabs>
          <w:tab w:val="right" w:leader="dot" w:pos="9061"/>
        </w:tabs>
        <w:rPr>
          <w:rFonts w:asciiTheme="minorHAnsi" w:eastAsiaTheme="minorEastAsia" w:hAnsiTheme="minorHAnsi" w:cstheme="minorBidi"/>
          <w:b w:val="0"/>
          <w:noProof/>
          <w:sz w:val="22"/>
          <w:szCs w:val="22"/>
        </w:rPr>
      </w:pPr>
      <w:hyperlink w:anchor="_Toc230243788" w:history="1">
        <w:r w:rsidRPr="0054181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_Toc230243788 \h </w:instrText>
        </w:r>
        <w:r>
          <w:rPr>
            <w:noProof/>
            <w:webHidden/>
          </w:rPr>
        </w:r>
        <w:r>
          <w:rPr>
            <w:noProof/>
            <w:webHidden/>
          </w:rPr>
          <w:fldChar w:fldCharType="separate"/>
        </w:r>
        <w:r w:rsidR="00D25F06">
          <w:rPr>
            <w:noProof/>
            <w:webHidden/>
          </w:rPr>
          <w:t>27</w:t>
        </w:r>
        <w:r>
          <w:rPr>
            <w:noProof/>
            <w:webHidden/>
          </w:rPr>
          <w:fldChar w:fldCharType="end"/>
        </w:r>
      </w:hyperlink>
    </w:p>
    <w:p w14:paraId="6D222030" w14:textId="22929D82"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89" w:history="1">
        <w:r w:rsidRPr="00541811">
          <w:rPr>
            <w:rStyle w:val="a3"/>
            <w:noProof/>
          </w:rPr>
          <w:t>Парламентская газета, 20.05.2026, Российским морякам и рыбакам могут пересчитать пенсии</w:t>
        </w:r>
        <w:r>
          <w:rPr>
            <w:noProof/>
            <w:webHidden/>
          </w:rPr>
          <w:tab/>
        </w:r>
        <w:r>
          <w:rPr>
            <w:noProof/>
            <w:webHidden/>
          </w:rPr>
          <w:fldChar w:fldCharType="begin"/>
        </w:r>
        <w:r>
          <w:rPr>
            <w:noProof/>
            <w:webHidden/>
          </w:rPr>
          <w:instrText xml:space="preserve"> PAGEREF _Toc230243789 \h </w:instrText>
        </w:r>
        <w:r>
          <w:rPr>
            <w:noProof/>
            <w:webHidden/>
          </w:rPr>
        </w:r>
        <w:r>
          <w:rPr>
            <w:noProof/>
            <w:webHidden/>
          </w:rPr>
          <w:fldChar w:fldCharType="separate"/>
        </w:r>
        <w:r w:rsidR="00D25F06">
          <w:rPr>
            <w:noProof/>
            <w:webHidden/>
          </w:rPr>
          <w:t>27</w:t>
        </w:r>
        <w:r>
          <w:rPr>
            <w:noProof/>
            <w:webHidden/>
          </w:rPr>
          <w:fldChar w:fldCharType="end"/>
        </w:r>
      </w:hyperlink>
    </w:p>
    <w:p w14:paraId="5139D3E3" w14:textId="46F4350C" w:rsidR="00985B7B" w:rsidRDefault="00985B7B">
      <w:pPr>
        <w:pStyle w:val="31"/>
        <w:rPr>
          <w:rFonts w:asciiTheme="minorHAnsi" w:eastAsiaTheme="minorEastAsia" w:hAnsiTheme="minorHAnsi" w:cstheme="minorBidi"/>
          <w:sz w:val="22"/>
          <w:szCs w:val="22"/>
        </w:rPr>
      </w:pPr>
      <w:hyperlink w:anchor="_Toc230243790" w:history="1">
        <w:r w:rsidRPr="00541811">
          <w:rPr>
            <w:rStyle w:val="a3"/>
          </w:rPr>
          <w:t>Группа депутатов внесла в Госдуму законопроект об изменении порядка оценки пенсионных прав для граждан, работавших в плавсоставе морского и речного флота, а также в рыбной промышленности. Соответствующий документ опубликован в электронной базе палаты 20 мая.</w:t>
        </w:r>
        <w:r>
          <w:rPr>
            <w:webHidden/>
          </w:rPr>
          <w:tab/>
        </w:r>
        <w:r>
          <w:rPr>
            <w:webHidden/>
          </w:rPr>
          <w:fldChar w:fldCharType="begin"/>
        </w:r>
        <w:r>
          <w:rPr>
            <w:webHidden/>
          </w:rPr>
          <w:instrText xml:space="preserve"> PAGEREF _Toc230243790 \h </w:instrText>
        </w:r>
        <w:r>
          <w:rPr>
            <w:webHidden/>
          </w:rPr>
        </w:r>
        <w:r>
          <w:rPr>
            <w:webHidden/>
          </w:rPr>
          <w:fldChar w:fldCharType="separate"/>
        </w:r>
        <w:r w:rsidR="00D25F06">
          <w:rPr>
            <w:webHidden/>
          </w:rPr>
          <w:t>27</w:t>
        </w:r>
        <w:r>
          <w:rPr>
            <w:webHidden/>
          </w:rPr>
          <w:fldChar w:fldCharType="end"/>
        </w:r>
      </w:hyperlink>
    </w:p>
    <w:p w14:paraId="32828E72" w14:textId="29818ED6"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91" w:history="1">
        <w:r w:rsidRPr="00541811">
          <w:rPr>
            <w:rStyle w:val="a3"/>
            <w:noProof/>
          </w:rPr>
          <w:t>РИА Новости, 21.05.2026, Страховая пенсия в России выросла за год более чем на 2 тыс руб</w:t>
        </w:r>
        <w:r>
          <w:rPr>
            <w:noProof/>
            <w:webHidden/>
          </w:rPr>
          <w:tab/>
        </w:r>
        <w:r>
          <w:rPr>
            <w:noProof/>
            <w:webHidden/>
          </w:rPr>
          <w:fldChar w:fldCharType="begin"/>
        </w:r>
        <w:r>
          <w:rPr>
            <w:noProof/>
            <w:webHidden/>
          </w:rPr>
          <w:instrText xml:space="preserve"> PAGEREF _Toc230243791 \h </w:instrText>
        </w:r>
        <w:r>
          <w:rPr>
            <w:noProof/>
            <w:webHidden/>
          </w:rPr>
        </w:r>
        <w:r>
          <w:rPr>
            <w:noProof/>
            <w:webHidden/>
          </w:rPr>
          <w:fldChar w:fldCharType="separate"/>
        </w:r>
        <w:r w:rsidR="00D25F06">
          <w:rPr>
            <w:noProof/>
            <w:webHidden/>
          </w:rPr>
          <w:t>28</w:t>
        </w:r>
        <w:r>
          <w:rPr>
            <w:noProof/>
            <w:webHidden/>
          </w:rPr>
          <w:fldChar w:fldCharType="end"/>
        </w:r>
      </w:hyperlink>
    </w:p>
    <w:p w14:paraId="559F833B" w14:textId="525E1463" w:rsidR="00985B7B" w:rsidRDefault="00985B7B">
      <w:pPr>
        <w:pStyle w:val="31"/>
        <w:rPr>
          <w:rFonts w:asciiTheme="minorHAnsi" w:eastAsiaTheme="minorEastAsia" w:hAnsiTheme="minorHAnsi" w:cstheme="minorBidi"/>
          <w:sz w:val="22"/>
          <w:szCs w:val="22"/>
        </w:rPr>
      </w:pPr>
      <w:hyperlink w:anchor="_Toc230243792" w:history="1">
        <w:r w:rsidRPr="00541811">
          <w:rPr>
            <w:rStyle w:val="a3"/>
          </w:rPr>
          <w:t>Средний размер страховой пенсии по старости работающих и неработающих россиян за год вырос более чем на 2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_Toc230243792 \h </w:instrText>
        </w:r>
        <w:r>
          <w:rPr>
            <w:webHidden/>
          </w:rPr>
        </w:r>
        <w:r>
          <w:rPr>
            <w:webHidden/>
          </w:rPr>
          <w:fldChar w:fldCharType="separate"/>
        </w:r>
        <w:r w:rsidR="00D25F06">
          <w:rPr>
            <w:webHidden/>
          </w:rPr>
          <w:t>28</w:t>
        </w:r>
        <w:r>
          <w:rPr>
            <w:webHidden/>
          </w:rPr>
          <w:fldChar w:fldCharType="end"/>
        </w:r>
      </w:hyperlink>
    </w:p>
    <w:p w14:paraId="637A43C6" w14:textId="20458FF0"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93" w:history="1">
        <w:r w:rsidRPr="00541811">
          <w:rPr>
            <w:rStyle w:val="a3"/>
            <w:noProof/>
          </w:rPr>
          <w:t>RT, 20.05.2026, Сенатор Мурог: для смены способа получения пенсии можно обратиться в СФР или МФЦ</w:t>
        </w:r>
        <w:r>
          <w:rPr>
            <w:noProof/>
            <w:webHidden/>
          </w:rPr>
          <w:tab/>
        </w:r>
        <w:r>
          <w:rPr>
            <w:noProof/>
            <w:webHidden/>
          </w:rPr>
          <w:fldChar w:fldCharType="begin"/>
        </w:r>
        <w:r>
          <w:rPr>
            <w:noProof/>
            <w:webHidden/>
          </w:rPr>
          <w:instrText xml:space="preserve"> PAGEREF _Toc230243793 \h </w:instrText>
        </w:r>
        <w:r>
          <w:rPr>
            <w:noProof/>
            <w:webHidden/>
          </w:rPr>
        </w:r>
        <w:r>
          <w:rPr>
            <w:noProof/>
            <w:webHidden/>
          </w:rPr>
          <w:fldChar w:fldCharType="separate"/>
        </w:r>
        <w:r w:rsidR="00D25F06">
          <w:rPr>
            <w:noProof/>
            <w:webHidden/>
          </w:rPr>
          <w:t>28</w:t>
        </w:r>
        <w:r>
          <w:rPr>
            <w:noProof/>
            <w:webHidden/>
          </w:rPr>
          <w:fldChar w:fldCharType="end"/>
        </w:r>
      </w:hyperlink>
    </w:p>
    <w:p w14:paraId="6486FEDC" w14:textId="17ECCCAC" w:rsidR="00985B7B" w:rsidRDefault="00985B7B">
      <w:pPr>
        <w:pStyle w:val="31"/>
        <w:rPr>
          <w:rFonts w:asciiTheme="minorHAnsi" w:eastAsiaTheme="minorEastAsia" w:hAnsiTheme="minorHAnsi" w:cstheme="minorBidi"/>
          <w:sz w:val="22"/>
          <w:szCs w:val="22"/>
        </w:rPr>
      </w:pPr>
      <w:hyperlink w:anchor="_Toc230243794" w:history="1">
        <w:r w:rsidRPr="00541811">
          <w:rPr>
            <w:rStyle w:val="a3"/>
          </w:rPr>
          <w:t>Пенсионеры в России могут в любой момент выбрать, как именно им удобнее получать пенсию. Для смены варианта получения выплат нужно обратиться в Социальный фонд России (СФР), посетить МФЦ или воспользоваться порталом госуслуг, пояснил в беседе с RT сенатор Игорь Мурог.</w:t>
        </w:r>
        <w:r>
          <w:rPr>
            <w:webHidden/>
          </w:rPr>
          <w:tab/>
        </w:r>
        <w:r>
          <w:rPr>
            <w:webHidden/>
          </w:rPr>
          <w:fldChar w:fldCharType="begin"/>
        </w:r>
        <w:r>
          <w:rPr>
            <w:webHidden/>
          </w:rPr>
          <w:instrText xml:space="preserve"> PAGEREF _Toc230243794 \h </w:instrText>
        </w:r>
        <w:r>
          <w:rPr>
            <w:webHidden/>
          </w:rPr>
        </w:r>
        <w:r>
          <w:rPr>
            <w:webHidden/>
          </w:rPr>
          <w:fldChar w:fldCharType="separate"/>
        </w:r>
        <w:r w:rsidR="00D25F06">
          <w:rPr>
            <w:webHidden/>
          </w:rPr>
          <w:t>28</w:t>
        </w:r>
        <w:r>
          <w:rPr>
            <w:webHidden/>
          </w:rPr>
          <w:fldChar w:fldCharType="end"/>
        </w:r>
      </w:hyperlink>
    </w:p>
    <w:p w14:paraId="29EC2866" w14:textId="00C8EC17"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95" w:history="1">
        <w:r w:rsidRPr="00541811">
          <w:rPr>
            <w:rStyle w:val="a3"/>
            <w:noProof/>
          </w:rPr>
          <w:t>Комсомольская правда, 20.05.2026, В России в апреле увеличатся накопительные пенсии: вот кому положен перерасчет</w:t>
        </w:r>
        <w:r>
          <w:rPr>
            <w:noProof/>
            <w:webHidden/>
          </w:rPr>
          <w:tab/>
        </w:r>
        <w:r>
          <w:rPr>
            <w:noProof/>
            <w:webHidden/>
          </w:rPr>
          <w:fldChar w:fldCharType="begin"/>
        </w:r>
        <w:r>
          <w:rPr>
            <w:noProof/>
            <w:webHidden/>
          </w:rPr>
          <w:instrText xml:space="preserve"> PAGEREF _Toc230243795 \h </w:instrText>
        </w:r>
        <w:r>
          <w:rPr>
            <w:noProof/>
            <w:webHidden/>
          </w:rPr>
        </w:r>
        <w:r>
          <w:rPr>
            <w:noProof/>
            <w:webHidden/>
          </w:rPr>
          <w:fldChar w:fldCharType="separate"/>
        </w:r>
        <w:r w:rsidR="00D25F06">
          <w:rPr>
            <w:noProof/>
            <w:webHidden/>
          </w:rPr>
          <w:t>29</w:t>
        </w:r>
        <w:r>
          <w:rPr>
            <w:noProof/>
            <w:webHidden/>
          </w:rPr>
          <w:fldChar w:fldCharType="end"/>
        </w:r>
      </w:hyperlink>
    </w:p>
    <w:p w14:paraId="63D688CD" w14:textId="5E3D71C6" w:rsidR="00985B7B" w:rsidRDefault="00985B7B">
      <w:pPr>
        <w:pStyle w:val="31"/>
        <w:rPr>
          <w:rFonts w:asciiTheme="minorHAnsi" w:eastAsiaTheme="minorEastAsia" w:hAnsiTheme="minorHAnsi" w:cstheme="minorBidi"/>
          <w:sz w:val="22"/>
          <w:szCs w:val="22"/>
        </w:rPr>
      </w:pPr>
      <w:hyperlink w:anchor="_Toc230243796" w:history="1">
        <w:r w:rsidRPr="00541811">
          <w:rPr>
            <w:rStyle w:val="a3"/>
          </w:rPr>
          <w:t>В России с 1 августа 2026 года накопительные пенсии россиян увеличатся на 17,3%. Мера коснется порядка 136 тыс. человек. Повышение накопительных пенсий на 17,3% связано с тем, что доходность от инвестирования по итогам прошлого года более чем в три раза превысила инфляцию (5,6%). С 1 августа 2026 года перерасчет сделают автоматически для 136 тыс. действующих получателей.</w:t>
        </w:r>
        <w:r>
          <w:rPr>
            <w:webHidden/>
          </w:rPr>
          <w:tab/>
        </w:r>
        <w:r>
          <w:rPr>
            <w:webHidden/>
          </w:rPr>
          <w:fldChar w:fldCharType="begin"/>
        </w:r>
        <w:r>
          <w:rPr>
            <w:webHidden/>
          </w:rPr>
          <w:instrText xml:space="preserve"> PAGEREF _Toc230243796 \h </w:instrText>
        </w:r>
        <w:r>
          <w:rPr>
            <w:webHidden/>
          </w:rPr>
        </w:r>
        <w:r>
          <w:rPr>
            <w:webHidden/>
          </w:rPr>
          <w:fldChar w:fldCharType="separate"/>
        </w:r>
        <w:r w:rsidR="00D25F06">
          <w:rPr>
            <w:webHidden/>
          </w:rPr>
          <w:t>29</w:t>
        </w:r>
        <w:r>
          <w:rPr>
            <w:webHidden/>
          </w:rPr>
          <w:fldChar w:fldCharType="end"/>
        </w:r>
      </w:hyperlink>
    </w:p>
    <w:p w14:paraId="384AFFB5" w14:textId="7563E5F3"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97" w:history="1">
        <w:r w:rsidRPr="00541811">
          <w:rPr>
            <w:rStyle w:val="a3"/>
            <w:noProof/>
          </w:rPr>
          <w:t>MoneyTimes.ru, 20.05.2026, Рекордный взлет пенсий с 1 августа: Соцфонд объявил о прибавке сразу на 17,3%</w:t>
        </w:r>
        <w:r>
          <w:rPr>
            <w:noProof/>
            <w:webHidden/>
          </w:rPr>
          <w:tab/>
        </w:r>
        <w:r>
          <w:rPr>
            <w:noProof/>
            <w:webHidden/>
          </w:rPr>
          <w:fldChar w:fldCharType="begin"/>
        </w:r>
        <w:r>
          <w:rPr>
            <w:noProof/>
            <w:webHidden/>
          </w:rPr>
          <w:instrText xml:space="preserve"> PAGEREF _Toc230243797 \h </w:instrText>
        </w:r>
        <w:r>
          <w:rPr>
            <w:noProof/>
            <w:webHidden/>
          </w:rPr>
        </w:r>
        <w:r>
          <w:rPr>
            <w:noProof/>
            <w:webHidden/>
          </w:rPr>
          <w:fldChar w:fldCharType="separate"/>
        </w:r>
        <w:r w:rsidR="00D25F06">
          <w:rPr>
            <w:noProof/>
            <w:webHidden/>
          </w:rPr>
          <w:t>30</w:t>
        </w:r>
        <w:r>
          <w:rPr>
            <w:noProof/>
            <w:webHidden/>
          </w:rPr>
          <w:fldChar w:fldCharType="end"/>
        </w:r>
      </w:hyperlink>
    </w:p>
    <w:p w14:paraId="3040976D" w14:textId="146BFC2E" w:rsidR="00985B7B" w:rsidRDefault="00985B7B">
      <w:pPr>
        <w:pStyle w:val="31"/>
        <w:rPr>
          <w:rFonts w:asciiTheme="minorHAnsi" w:eastAsiaTheme="minorEastAsia" w:hAnsiTheme="minorHAnsi" w:cstheme="minorBidi"/>
          <w:sz w:val="22"/>
          <w:szCs w:val="22"/>
        </w:rPr>
      </w:pPr>
      <w:hyperlink w:anchor="_Toc230243798" w:history="1">
        <w:r w:rsidRPr="00541811">
          <w:rPr>
            <w:rStyle w:val="a3"/>
          </w:rPr>
          <w:t>С 1 августа 2026 года российская пенсионная система претерпит значительные изменения в части выплат по накопительным счетам. Социальный фонд России подтвердил автоматическую индексацию, которая коснется более сотни тысяч граждан. Этот шаг продиктован исключительными результатами размещения пенсионных резервов в предыдущем отчетном периоде.</w:t>
        </w:r>
        <w:r>
          <w:rPr>
            <w:webHidden/>
          </w:rPr>
          <w:tab/>
        </w:r>
        <w:r>
          <w:rPr>
            <w:webHidden/>
          </w:rPr>
          <w:fldChar w:fldCharType="begin"/>
        </w:r>
        <w:r>
          <w:rPr>
            <w:webHidden/>
          </w:rPr>
          <w:instrText xml:space="preserve"> PAGEREF _Toc230243798 \h </w:instrText>
        </w:r>
        <w:r>
          <w:rPr>
            <w:webHidden/>
          </w:rPr>
        </w:r>
        <w:r>
          <w:rPr>
            <w:webHidden/>
          </w:rPr>
          <w:fldChar w:fldCharType="separate"/>
        </w:r>
        <w:r w:rsidR="00D25F06">
          <w:rPr>
            <w:webHidden/>
          </w:rPr>
          <w:t>30</w:t>
        </w:r>
        <w:r>
          <w:rPr>
            <w:webHidden/>
          </w:rPr>
          <w:fldChar w:fldCharType="end"/>
        </w:r>
      </w:hyperlink>
    </w:p>
    <w:p w14:paraId="38FDEDD1" w14:textId="218860BD" w:rsidR="00985B7B" w:rsidRDefault="00985B7B">
      <w:pPr>
        <w:pStyle w:val="21"/>
        <w:tabs>
          <w:tab w:val="right" w:leader="dot" w:pos="9061"/>
        </w:tabs>
        <w:rPr>
          <w:rFonts w:asciiTheme="minorHAnsi" w:eastAsiaTheme="minorEastAsia" w:hAnsiTheme="minorHAnsi" w:cstheme="minorBidi"/>
          <w:noProof/>
          <w:sz w:val="22"/>
          <w:szCs w:val="22"/>
        </w:rPr>
      </w:pPr>
      <w:hyperlink w:anchor="_Toc230243799" w:history="1">
        <w:r w:rsidRPr="00541811">
          <w:rPr>
            <w:rStyle w:val="a3"/>
            <w:noProof/>
          </w:rPr>
          <w:t>Взгляд, 20.05.2026, Эксперт объяснила, как забрать накопительную пенсию целиком</w:t>
        </w:r>
        <w:r>
          <w:rPr>
            <w:noProof/>
            <w:webHidden/>
          </w:rPr>
          <w:tab/>
        </w:r>
        <w:r>
          <w:rPr>
            <w:noProof/>
            <w:webHidden/>
          </w:rPr>
          <w:fldChar w:fldCharType="begin"/>
        </w:r>
        <w:r>
          <w:rPr>
            <w:noProof/>
            <w:webHidden/>
          </w:rPr>
          <w:instrText xml:space="preserve"> PAGEREF _Toc230243799 \h </w:instrText>
        </w:r>
        <w:r>
          <w:rPr>
            <w:noProof/>
            <w:webHidden/>
          </w:rPr>
        </w:r>
        <w:r>
          <w:rPr>
            <w:noProof/>
            <w:webHidden/>
          </w:rPr>
          <w:fldChar w:fldCharType="separate"/>
        </w:r>
        <w:r w:rsidR="00D25F06">
          <w:rPr>
            <w:noProof/>
            <w:webHidden/>
          </w:rPr>
          <w:t>32</w:t>
        </w:r>
        <w:r>
          <w:rPr>
            <w:noProof/>
            <w:webHidden/>
          </w:rPr>
          <w:fldChar w:fldCharType="end"/>
        </w:r>
      </w:hyperlink>
    </w:p>
    <w:p w14:paraId="00992DC4" w14:textId="3523A39E" w:rsidR="00985B7B" w:rsidRDefault="00985B7B">
      <w:pPr>
        <w:pStyle w:val="31"/>
        <w:rPr>
          <w:rFonts w:asciiTheme="minorHAnsi" w:eastAsiaTheme="minorEastAsia" w:hAnsiTheme="minorHAnsi" w:cstheme="minorBidi"/>
          <w:sz w:val="22"/>
          <w:szCs w:val="22"/>
        </w:rPr>
      </w:pPr>
      <w:hyperlink w:anchor="_Toc230243800" w:history="1">
        <w:r w:rsidRPr="00541811">
          <w:rPr>
            <w:rStyle w:val="a3"/>
          </w:rPr>
          <w:t>Некоторые категории граждан имеют право получить всю сумму накопительной пенсии сразу, если ее размер не превышает установленного государством порога, сообщила профессор кафедры государственных и муниципальных финансов РЭУ им. Г. В. Плеханова Юлия Финогенова.</w:t>
        </w:r>
        <w:r>
          <w:rPr>
            <w:webHidden/>
          </w:rPr>
          <w:tab/>
        </w:r>
        <w:r>
          <w:rPr>
            <w:webHidden/>
          </w:rPr>
          <w:fldChar w:fldCharType="begin"/>
        </w:r>
        <w:r>
          <w:rPr>
            <w:webHidden/>
          </w:rPr>
          <w:instrText xml:space="preserve"> PAGEREF _Toc230243800 \h </w:instrText>
        </w:r>
        <w:r>
          <w:rPr>
            <w:webHidden/>
          </w:rPr>
        </w:r>
        <w:r>
          <w:rPr>
            <w:webHidden/>
          </w:rPr>
          <w:fldChar w:fldCharType="separate"/>
        </w:r>
        <w:r w:rsidR="00D25F06">
          <w:rPr>
            <w:webHidden/>
          </w:rPr>
          <w:t>32</w:t>
        </w:r>
        <w:r>
          <w:rPr>
            <w:webHidden/>
          </w:rPr>
          <w:fldChar w:fldCharType="end"/>
        </w:r>
      </w:hyperlink>
    </w:p>
    <w:p w14:paraId="0F7D6C95" w14:textId="0749EC43"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01" w:history="1">
        <w:r w:rsidRPr="00541811">
          <w:rPr>
            <w:rStyle w:val="a3"/>
            <w:noProof/>
          </w:rPr>
          <w:t>PNZ.RU, 20.05.2026, Индексация накопительной пенсии: кому с 1 августа поднимут выплаты сразу на 17,3% и 19,3%</w:t>
        </w:r>
        <w:r>
          <w:rPr>
            <w:noProof/>
            <w:webHidden/>
          </w:rPr>
          <w:tab/>
        </w:r>
        <w:r>
          <w:rPr>
            <w:noProof/>
            <w:webHidden/>
          </w:rPr>
          <w:fldChar w:fldCharType="begin"/>
        </w:r>
        <w:r>
          <w:rPr>
            <w:noProof/>
            <w:webHidden/>
          </w:rPr>
          <w:instrText xml:space="preserve"> PAGEREF _Toc230243801 \h </w:instrText>
        </w:r>
        <w:r>
          <w:rPr>
            <w:noProof/>
            <w:webHidden/>
          </w:rPr>
        </w:r>
        <w:r>
          <w:rPr>
            <w:noProof/>
            <w:webHidden/>
          </w:rPr>
          <w:fldChar w:fldCharType="separate"/>
        </w:r>
        <w:r w:rsidR="00D25F06">
          <w:rPr>
            <w:noProof/>
            <w:webHidden/>
          </w:rPr>
          <w:t>32</w:t>
        </w:r>
        <w:r>
          <w:rPr>
            <w:noProof/>
            <w:webHidden/>
          </w:rPr>
          <w:fldChar w:fldCharType="end"/>
        </w:r>
      </w:hyperlink>
    </w:p>
    <w:p w14:paraId="59BB4255" w14:textId="30A3D10B" w:rsidR="00985B7B" w:rsidRDefault="00985B7B">
      <w:pPr>
        <w:pStyle w:val="31"/>
        <w:rPr>
          <w:rFonts w:asciiTheme="minorHAnsi" w:eastAsiaTheme="minorEastAsia" w:hAnsiTheme="minorHAnsi" w:cstheme="minorBidi"/>
          <w:sz w:val="22"/>
          <w:szCs w:val="22"/>
        </w:rPr>
      </w:pPr>
      <w:hyperlink w:anchor="_Toc230243802" w:history="1">
        <w:r w:rsidRPr="00541811">
          <w:rPr>
            <w:rStyle w:val="a3"/>
          </w:rPr>
          <w:t>Социальный фонд России объявил о повышении накопительных пенсий в 2026 году на 17,3%. Такой коэффициент был определен по итогам инвестирования пенсионных накоплений за прошлый год. Доходность оказалась более чем втрое выше официального уровня инфляции, который составил 5,6%.</w:t>
        </w:r>
        <w:r>
          <w:rPr>
            <w:webHidden/>
          </w:rPr>
          <w:tab/>
        </w:r>
        <w:r>
          <w:rPr>
            <w:webHidden/>
          </w:rPr>
          <w:fldChar w:fldCharType="begin"/>
        </w:r>
        <w:r>
          <w:rPr>
            <w:webHidden/>
          </w:rPr>
          <w:instrText xml:space="preserve"> PAGEREF _Toc230243802 \h </w:instrText>
        </w:r>
        <w:r>
          <w:rPr>
            <w:webHidden/>
          </w:rPr>
        </w:r>
        <w:r>
          <w:rPr>
            <w:webHidden/>
          </w:rPr>
          <w:fldChar w:fldCharType="separate"/>
        </w:r>
        <w:r w:rsidR="00D25F06">
          <w:rPr>
            <w:webHidden/>
          </w:rPr>
          <w:t>32</w:t>
        </w:r>
        <w:r>
          <w:rPr>
            <w:webHidden/>
          </w:rPr>
          <w:fldChar w:fldCharType="end"/>
        </w:r>
      </w:hyperlink>
    </w:p>
    <w:p w14:paraId="7FEC90AD" w14:textId="2323AE5D"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03" w:history="1">
        <w:r w:rsidRPr="00541811">
          <w:rPr>
            <w:rStyle w:val="a3"/>
            <w:noProof/>
          </w:rPr>
          <w:t>Газета.ру, 21.05.2026, В Совфеде напомнили о повышении пенсий для 80-летних россиян</w:t>
        </w:r>
        <w:r>
          <w:rPr>
            <w:noProof/>
            <w:webHidden/>
          </w:rPr>
          <w:tab/>
        </w:r>
        <w:r>
          <w:rPr>
            <w:noProof/>
            <w:webHidden/>
          </w:rPr>
          <w:fldChar w:fldCharType="begin"/>
        </w:r>
        <w:r>
          <w:rPr>
            <w:noProof/>
            <w:webHidden/>
          </w:rPr>
          <w:instrText xml:space="preserve"> PAGEREF _Toc230243803 \h </w:instrText>
        </w:r>
        <w:r>
          <w:rPr>
            <w:noProof/>
            <w:webHidden/>
          </w:rPr>
        </w:r>
        <w:r>
          <w:rPr>
            <w:noProof/>
            <w:webHidden/>
          </w:rPr>
          <w:fldChar w:fldCharType="separate"/>
        </w:r>
        <w:r w:rsidR="00D25F06">
          <w:rPr>
            <w:noProof/>
            <w:webHidden/>
          </w:rPr>
          <w:t>34</w:t>
        </w:r>
        <w:r>
          <w:rPr>
            <w:noProof/>
            <w:webHidden/>
          </w:rPr>
          <w:fldChar w:fldCharType="end"/>
        </w:r>
      </w:hyperlink>
    </w:p>
    <w:p w14:paraId="3177449E" w14:textId="2855D22D" w:rsidR="00985B7B" w:rsidRDefault="00985B7B">
      <w:pPr>
        <w:pStyle w:val="31"/>
        <w:rPr>
          <w:rFonts w:asciiTheme="minorHAnsi" w:eastAsiaTheme="minorEastAsia" w:hAnsiTheme="minorHAnsi" w:cstheme="minorBidi"/>
          <w:sz w:val="22"/>
          <w:szCs w:val="22"/>
        </w:rPr>
      </w:pPr>
      <w:hyperlink w:anchor="_Toc230243804" w:history="1">
        <w:r w:rsidRPr="00541811">
          <w:rPr>
            <w:rStyle w:val="a3"/>
          </w:rPr>
          <w:t>Фиксированная часть страховой пенсии по старости для 80-летних россиян увеличивается вдвое. Кроме того, пенсионерам старше 80 лет дополнительно начисляется надбавка на уход. Эта выплата подлежит ежегодной индексации вместе с основной пенсией, заявил «Газете.</w:t>
        </w:r>
        <w:r w:rsidRPr="00541811">
          <w:rPr>
            <w:rStyle w:val="a3"/>
            <w:lang w:val="en-US"/>
          </w:rPr>
          <w:t>Ru</w:t>
        </w:r>
        <w:r w:rsidRPr="00541811">
          <w:rPr>
            <w:rStyle w:val="a3"/>
          </w:rPr>
          <w:t>» сенатор РФ Игорь Мурог.</w:t>
        </w:r>
        <w:r>
          <w:rPr>
            <w:webHidden/>
          </w:rPr>
          <w:tab/>
        </w:r>
        <w:r>
          <w:rPr>
            <w:webHidden/>
          </w:rPr>
          <w:fldChar w:fldCharType="begin"/>
        </w:r>
        <w:r>
          <w:rPr>
            <w:webHidden/>
          </w:rPr>
          <w:instrText xml:space="preserve"> PAGEREF _Toc230243804 \h </w:instrText>
        </w:r>
        <w:r>
          <w:rPr>
            <w:webHidden/>
          </w:rPr>
        </w:r>
        <w:r>
          <w:rPr>
            <w:webHidden/>
          </w:rPr>
          <w:fldChar w:fldCharType="separate"/>
        </w:r>
        <w:r w:rsidR="00D25F06">
          <w:rPr>
            <w:webHidden/>
          </w:rPr>
          <w:t>34</w:t>
        </w:r>
        <w:r>
          <w:rPr>
            <w:webHidden/>
          </w:rPr>
          <w:fldChar w:fldCharType="end"/>
        </w:r>
      </w:hyperlink>
    </w:p>
    <w:p w14:paraId="47904055" w14:textId="0EEC0016"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05" w:history="1">
        <w:r w:rsidRPr="00541811">
          <w:rPr>
            <w:rStyle w:val="a3"/>
            <w:noProof/>
          </w:rPr>
          <w:t>Газета.ру, 20.05.2026, Россиянам напомнили о сельской надбавке к пенсии</w:t>
        </w:r>
        <w:r>
          <w:rPr>
            <w:noProof/>
            <w:webHidden/>
          </w:rPr>
          <w:tab/>
        </w:r>
        <w:r>
          <w:rPr>
            <w:noProof/>
            <w:webHidden/>
          </w:rPr>
          <w:fldChar w:fldCharType="begin"/>
        </w:r>
        <w:r>
          <w:rPr>
            <w:noProof/>
            <w:webHidden/>
          </w:rPr>
          <w:instrText xml:space="preserve"> PAGEREF _Toc230243805 \h </w:instrText>
        </w:r>
        <w:r>
          <w:rPr>
            <w:noProof/>
            <w:webHidden/>
          </w:rPr>
        </w:r>
        <w:r>
          <w:rPr>
            <w:noProof/>
            <w:webHidden/>
          </w:rPr>
          <w:fldChar w:fldCharType="separate"/>
        </w:r>
        <w:r w:rsidR="00D25F06">
          <w:rPr>
            <w:noProof/>
            <w:webHidden/>
          </w:rPr>
          <w:t>34</w:t>
        </w:r>
        <w:r>
          <w:rPr>
            <w:noProof/>
            <w:webHidden/>
          </w:rPr>
          <w:fldChar w:fldCharType="end"/>
        </w:r>
      </w:hyperlink>
    </w:p>
    <w:p w14:paraId="0400DC0B" w14:textId="45BAD1BF" w:rsidR="00985B7B" w:rsidRDefault="00985B7B">
      <w:pPr>
        <w:pStyle w:val="31"/>
        <w:rPr>
          <w:rFonts w:asciiTheme="minorHAnsi" w:eastAsiaTheme="minorEastAsia" w:hAnsiTheme="minorHAnsi" w:cstheme="minorBidi"/>
          <w:sz w:val="22"/>
          <w:szCs w:val="22"/>
        </w:rPr>
      </w:pPr>
      <w:hyperlink w:anchor="_Toc230243806" w:history="1">
        <w:r w:rsidRPr="00541811">
          <w:rPr>
            <w:rStyle w:val="a3"/>
          </w:rPr>
          <w:t>Пенсионеры, которые 30 лет отработали в сельском хозяйстве и живут в селе, могут получать ежемесячную надбавку к страховой пенсии в размере 2396,17 рубля,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_Toc230243806 \h </w:instrText>
        </w:r>
        <w:r>
          <w:rPr>
            <w:webHidden/>
          </w:rPr>
        </w:r>
        <w:r>
          <w:rPr>
            <w:webHidden/>
          </w:rPr>
          <w:fldChar w:fldCharType="separate"/>
        </w:r>
        <w:r w:rsidR="00D25F06">
          <w:rPr>
            <w:webHidden/>
          </w:rPr>
          <w:t>34</w:t>
        </w:r>
        <w:r>
          <w:rPr>
            <w:webHidden/>
          </w:rPr>
          <w:fldChar w:fldCharType="end"/>
        </w:r>
      </w:hyperlink>
    </w:p>
    <w:p w14:paraId="30063956" w14:textId="3A00E8CC"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07" w:history="1">
        <w:r w:rsidRPr="00541811">
          <w:rPr>
            <w:rStyle w:val="a3"/>
            <w:noProof/>
          </w:rPr>
          <w:t>Газета.ру, 20.05.2026, Пенсионерам напомнили о соцработниках, помогающих по дому</w:t>
        </w:r>
        <w:r>
          <w:rPr>
            <w:noProof/>
            <w:webHidden/>
          </w:rPr>
          <w:tab/>
        </w:r>
        <w:r>
          <w:rPr>
            <w:noProof/>
            <w:webHidden/>
          </w:rPr>
          <w:fldChar w:fldCharType="begin"/>
        </w:r>
        <w:r>
          <w:rPr>
            <w:noProof/>
            <w:webHidden/>
          </w:rPr>
          <w:instrText xml:space="preserve"> PAGEREF _Toc230243807 \h </w:instrText>
        </w:r>
        <w:r>
          <w:rPr>
            <w:noProof/>
            <w:webHidden/>
          </w:rPr>
        </w:r>
        <w:r>
          <w:rPr>
            <w:noProof/>
            <w:webHidden/>
          </w:rPr>
          <w:fldChar w:fldCharType="separate"/>
        </w:r>
        <w:r w:rsidR="00D25F06">
          <w:rPr>
            <w:noProof/>
            <w:webHidden/>
          </w:rPr>
          <w:t>36</w:t>
        </w:r>
        <w:r>
          <w:rPr>
            <w:noProof/>
            <w:webHidden/>
          </w:rPr>
          <w:fldChar w:fldCharType="end"/>
        </w:r>
      </w:hyperlink>
    </w:p>
    <w:p w14:paraId="79D25994" w14:textId="39A94505" w:rsidR="00985B7B" w:rsidRDefault="00985B7B">
      <w:pPr>
        <w:pStyle w:val="31"/>
        <w:rPr>
          <w:rFonts w:asciiTheme="minorHAnsi" w:eastAsiaTheme="minorEastAsia" w:hAnsiTheme="minorHAnsi" w:cstheme="minorBidi"/>
          <w:sz w:val="22"/>
          <w:szCs w:val="22"/>
        </w:rPr>
      </w:pPr>
      <w:hyperlink w:anchor="_Toc230243808" w:history="1">
        <w:r w:rsidRPr="00541811">
          <w:rPr>
            <w:rStyle w:val="a3"/>
          </w:rPr>
          <w:t>Пенсионерам, испытывающим трудности с походами по инстанциям, покупкой продуктов, оплатой счетов или уходом за собой, сегодня доступны услуги социальных работников: они помогают с уборкой, приобретением продуктов и лекарств, оплатой коммунальных услуг, сопровождением к врачу и решением других бытовых вопросов. Об этом «Газете.Ru» сообщил сенатор РФ Игорь Мурог.</w:t>
        </w:r>
        <w:r>
          <w:rPr>
            <w:webHidden/>
          </w:rPr>
          <w:tab/>
        </w:r>
        <w:r>
          <w:rPr>
            <w:webHidden/>
          </w:rPr>
          <w:fldChar w:fldCharType="begin"/>
        </w:r>
        <w:r>
          <w:rPr>
            <w:webHidden/>
          </w:rPr>
          <w:instrText xml:space="preserve"> PAGEREF _Toc230243808 \h </w:instrText>
        </w:r>
        <w:r>
          <w:rPr>
            <w:webHidden/>
          </w:rPr>
        </w:r>
        <w:r>
          <w:rPr>
            <w:webHidden/>
          </w:rPr>
          <w:fldChar w:fldCharType="separate"/>
        </w:r>
        <w:r w:rsidR="00D25F06">
          <w:rPr>
            <w:webHidden/>
          </w:rPr>
          <w:t>36</w:t>
        </w:r>
        <w:r>
          <w:rPr>
            <w:webHidden/>
          </w:rPr>
          <w:fldChar w:fldCharType="end"/>
        </w:r>
      </w:hyperlink>
    </w:p>
    <w:p w14:paraId="15C36B98" w14:textId="2AF5941B"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09" w:history="1">
        <w:r w:rsidRPr="00541811">
          <w:rPr>
            <w:rStyle w:val="a3"/>
            <w:noProof/>
          </w:rPr>
          <w:t>URA.RU, 20.05.2026, Какую зарплату нужно получать, чтобы выйти на максимальную пенсию в 2026 году</w:t>
        </w:r>
        <w:r>
          <w:rPr>
            <w:noProof/>
            <w:webHidden/>
          </w:rPr>
          <w:tab/>
        </w:r>
        <w:r>
          <w:rPr>
            <w:noProof/>
            <w:webHidden/>
          </w:rPr>
          <w:fldChar w:fldCharType="begin"/>
        </w:r>
        <w:r>
          <w:rPr>
            <w:noProof/>
            <w:webHidden/>
          </w:rPr>
          <w:instrText xml:space="preserve"> PAGEREF _Toc230243809 \h </w:instrText>
        </w:r>
        <w:r>
          <w:rPr>
            <w:noProof/>
            <w:webHidden/>
          </w:rPr>
        </w:r>
        <w:r>
          <w:rPr>
            <w:noProof/>
            <w:webHidden/>
          </w:rPr>
          <w:fldChar w:fldCharType="separate"/>
        </w:r>
        <w:r w:rsidR="00D25F06">
          <w:rPr>
            <w:noProof/>
            <w:webHidden/>
          </w:rPr>
          <w:t>37</w:t>
        </w:r>
        <w:r>
          <w:rPr>
            <w:noProof/>
            <w:webHidden/>
          </w:rPr>
          <w:fldChar w:fldCharType="end"/>
        </w:r>
      </w:hyperlink>
    </w:p>
    <w:p w14:paraId="05035E32" w14:textId="6231D277" w:rsidR="00985B7B" w:rsidRDefault="00985B7B">
      <w:pPr>
        <w:pStyle w:val="31"/>
        <w:rPr>
          <w:rFonts w:asciiTheme="minorHAnsi" w:eastAsiaTheme="minorEastAsia" w:hAnsiTheme="minorHAnsi" w:cstheme="minorBidi"/>
          <w:sz w:val="22"/>
          <w:szCs w:val="22"/>
        </w:rPr>
      </w:pPr>
      <w:hyperlink w:anchor="_Toc230243810" w:history="1">
        <w:r w:rsidRPr="00541811">
          <w:rPr>
            <w:rStyle w:val="a3"/>
          </w:rPr>
          <w:t>Максимальная страховая пенсия в 2026 году может составить почти 74 тысячи рублей. Однако такой уровень выплат доступен далеко не каждому — для этого необходимо трудиться четыре десятилетия с зарплатой, которая в несколько раз превышает среднюю по стране. О том, как устроена страховая пенсия и что нужно сделать, чтобы получать ее в максимальном размере — в материале URA.RU.</w:t>
        </w:r>
        <w:r>
          <w:rPr>
            <w:webHidden/>
          </w:rPr>
          <w:tab/>
        </w:r>
        <w:r>
          <w:rPr>
            <w:webHidden/>
          </w:rPr>
          <w:fldChar w:fldCharType="begin"/>
        </w:r>
        <w:r>
          <w:rPr>
            <w:webHidden/>
          </w:rPr>
          <w:instrText xml:space="preserve"> PAGEREF _Toc230243810 \h </w:instrText>
        </w:r>
        <w:r>
          <w:rPr>
            <w:webHidden/>
          </w:rPr>
        </w:r>
        <w:r>
          <w:rPr>
            <w:webHidden/>
          </w:rPr>
          <w:fldChar w:fldCharType="separate"/>
        </w:r>
        <w:r w:rsidR="00D25F06">
          <w:rPr>
            <w:webHidden/>
          </w:rPr>
          <w:t>37</w:t>
        </w:r>
        <w:r>
          <w:rPr>
            <w:webHidden/>
          </w:rPr>
          <w:fldChar w:fldCharType="end"/>
        </w:r>
      </w:hyperlink>
    </w:p>
    <w:p w14:paraId="6D414B93" w14:textId="14A71E93"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11" w:history="1">
        <w:r w:rsidRPr="00541811">
          <w:rPr>
            <w:rStyle w:val="a3"/>
            <w:noProof/>
          </w:rPr>
          <w:t>DEITA.RU, 20.05.2026, Каким пенсионерам старше 55 лет могут дать крупную выплату после 1 июня</w:t>
        </w:r>
        <w:r>
          <w:rPr>
            <w:noProof/>
            <w:webHidden/>
          </w:rPr>
          <w:tab/>
        </w:r>
        <w:r>
          <w:rPr>
            <w:noProof/>
            <w:webHidden/>
          </w:rPr>
          <w:fldChar w:fldCharType="begin"/>
        </w:r>
        <w:r>
          <w:rPr>
            <w:noProof/>
            <w:webHidden/>
          </w:rPr>
          <w:instrText xml:space="preserve"> PAGEREF _Toc230243811 \h </w:instrText>
        </w:r>
        <w:r>
          <w:rPr>
            <w:noProof/>
            <w:webHidden/>
          </w:rPr>
        </w:r>
        <w:r>
          <w:rPr>
            <w:noProof/>
            <w:webHidden/>
          </w:rPr>
          <w:fldChar w:fldCharType="separate"/>
        </w:r>
        <w:r w:rsidR="00D25F06">
          <w:rPr>
            <w:noProof/>
            <w:webHidden/>
          </w:rPr>
          <w:t>38</w:t>
        </w:r>
        <w:r>
          <w:rPr>
            <w:noProof/>
            <w:webHidden/>
          </w:rPr>
          <w:fldChar w:fldCharType="end"/>
        </w:r>
      </w:hyperlink>
    </w:p>
    <w:p w14:paraId="7CFD3511" w14:textId="17F5B2B9" w:rsidR="00985B7B" w:rsidRDefault="00985B7B">
      <w:pPr>
        <w:pStyle w:val="31"/>
        <w:rPr>
          <w:rFonts w:asciiTheme="minorHAnsi" w:eastAsiaTheme="minorEastAsia" w:hAnsiTheme="minorHAnsi" w:cstheme="minorBidi"/>
          <w:sz w:val="22"/>
          <w:szCs w:val="22"/>
        </w:rPr>
      </w:pPr>
      <w:hyperlink w:anchor="_Toc230243812" w:history="1">
        <w:r w:rsidRPr="00541811">
          <w:rPr>
            <w:rStyle w:val="a3"/>
          </w:rPr>
          <w:t>Граждане старше 55 лет, обладающие пенсионными накоплениями в пределах 439 776 рублей на 2026 год, могут оформить единовременную выплату своих средств, подав заявление в свой негосударственный пенсионный фонд, сообщает ИА DEITA.RU.</w:t>
        </w:r>
        <w:r>
          <w:rPr>
            <w:webHidden/>
          </w:rPr>
          <w:tab/>
        </w:r>
        <w:r>
          <w:rPr>
            <w:webHidden/>
          </w:rPr>
          <w:fldChar w:fldCharType="begin"/>
        </w:r>
        <w:r>
          <w:rPr>
            <w:webHidden/>
          </w:rPr>
          <w:instrText xml:space="preserve"> PAGEREF _Toc230243812 \h </w:instrText>
        </w:r>
        <w:r>
          <w:rPr>
            <w:webHidden/>
          </w:rPr>
        </w:r>
        <w:r>
          <w:rPr>
            <w:webHidden/>
          </w:rPr>
          <w:fldChar w:fldCharType="separate"/>
        </w:r>
        <w:r w:rsidR="00D25F06">
          <w:rPr>
            <w:webHidden/>
          </w:rPr>
          <w:t>38</w:t>
        </w:r>
        <w:r>
          <w:rPr>
            <w:webHidden/>
          </w:rPr>
          <w:fldChar w:fldCharType="end"/>
        </w:r>
      </w:hyperlink>
    </w:p>
    <w:p w14:paraId="18E9D852" w14:textId="7F589964"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13" w:history="1">
        <w:r w:rsidRPr="00541811">
          <w:rPr>
            <w:rStyle w:val="a3"/>
            <w:noProof/>
            <w:lang w:val="en-US"/>
          </w:rPr>
          <w:t>Market</w:t>
        </w:r>
        <w:r w:rsidRPr="00541811">
          <w:rPr>
            <w:rStyle w:val="a3"/>
            <w:noProof/>
          </w:rPr>
          <w:t>-</w:t>
        </w:r>
        <w:r w:rsidRPr="00541811">
          <w:rPr>
            <w:rStyle w:val="a3"/>
            <w:noProof/>
            <w:lang w:val="en-US"/>
          </w:rPr>
          <w:t>analysis</w:t>
        </w:r>
        <w:r w:rsidRPr="00541811">
          <w:rPr>
            <w:rStyle w:val="a3"/>
            <w:noProof/>
          </w:rPr>
          <w:t>, 20.05.2026, Пенсионный прорыв или тонкая настройка: как 17,3% индексации изменят жизнь 136 тысяч россиян</w:t>
        </w:r>
        <w:r>
          <w:rPr>
            <w:noProof/>
            <w:webHidden/>
          </w:rPr>
          <w:tab/>
        </w:r>
        <w:r>
          <w:rPr>
            <w:noProof/>
            <w:webHidden/>
          </w:rPr>
          <w:fldChar w:fldCharType="begin"/>
        </w:r>
        <w:r>
          <w:rPr>
            <w:noProof/>
            <w:webHidden/>
          </w:rPr>
          <w:instrText xml:space="preserve"> PAGEREF _Toc230243813 \h </w:instrText>
        </w:r>
        <w:r>
          <w:rPr>
            <w:noProof/>
            <w:webHidden/>
          </w:rPr>
        </w:r>
        <w:r>
          <w:rPr>
            <w:noProof/>
            <w:webHidden/>
          </w:rPr>
          <w:fldChar w:fldCharType="separate"/>
        </w:r>
        <w:r w:rsidR="00D25F06">
          <w:rPr>
            <w:noProof/>
            <w:webHidden/>
          </w:rPr>
          <w:t>40</w:t>
        </w:r>
        <w:r>
          <w:rPr>
            <w:noProof/>
            <w:webHidden/>
          </w:rPr>
          <w:fldChar w:fldCharType="end"/>
        </w:r>
      </w:hyperlink>
    </w:p>
    <w:p w14:paraId="5E1C811A" w14:textId="299D501E" w:rsidR="00985B7B" w:rsidRDefault="00985B7B">
      <w:pPr>
        <w:pStyle w:val="31"/>
        <w:rPr>
          <w:rFonts w:asciiTheme="minorHAnsi" w:eastAsiaTheme="minorEastAsia" w:hAnsiTheme="minorHAnsi" w:cstheme="minorBidi"/>
          <w:sz w:val="22"/>
          <w:szCs w:val="22"/>
        </w:rPr>
      </w:pPr>
      <w:hyperlink w:anchor="_Toc230243814" w:history="1">
        <w:r w:rsidRPr="00541811">
          <w:rPr>
            <w:rStyle w:val="a3"/>
          </w:rPr>
          <w:t>Недавнее заявление Социального фонда России о повышении накопительных пенсий на 17,3% с 1 августа заслуживает самого пристального внимания. Речь идёт не о привычной страховой пенсии, которую индексирует государство по инфляции, а именно о накопительной составляющей - деньгах, которые находятся в управляющих компаниях или негосударственных пенсионных фондах. И здесь произошло событие, выпадающее из общего негативного информационного фона о «заморозке» накоплений: повышение стало следствием успешного инвестирования, а не ручной настройки чиновников. Коэффициент повышения в 17,3% более чем в три раза превысил официальную инфляцию прошлого года, которая составила 5,6%. Это означает, что пенсионные накопления, вопреки расхожему мифу, не просто убереглись от обесценивания, а реально приумножились. При этом перерасчёт пройдёт беззаявительно с 1 августа и затронет около 136 тысяч человек, которые уже являются получателями накопительной пенсии. Им не нужно писать заявлений или куда-то ходить - Социальный фонд сделает всё автоматически.</w:t>
        </w:r>
        <w:r>
          <w:rPr>
            <w:webHidden/>
          </w:rPr>
          <w:tab/>
        </w:r>
        <w:r>
          <w:rPr>
            <w:webHidden/>
          </w:rPr>
          <w:fldChar w:fldCharType="begin"/>
        </w:r>
        <w:r>
          <w:rPr>
            <w:webHidden/>
          </w:rPr>
          <w:instrText xml:space="preserve"> PAGEREF _Toc230243814 \h </w:instrText>
        </w:r>
        <w:r>
          <w:rPr>
            <w:webHidden/>
          </w:rPr>
        </w:r>
        <w:r>
          <w:rPr>
            <w:webHidden/>
          </w:rPr>
          <w:fldChar w:fldCharType="separate"/>
        </w:r>
        <w:r w:rsidR="00D25F06">
          <w:rPr>
            <w:webHidden/>
          </w:rPr>
          <w:t>40</w:t>
        </w:r>
        <w:r>
          <w:rPr>
            <w:webHidden/>
          </w:rPr>
          <w:fldChar w:fldCharType="end"/>
        </w:r>
      </w:hyperlink>
    </w:p>
    <w:p w14:paraId="0691AEF2" w14:textId="033C964B"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15" w:history="1">
        <w:r w:rsidRPr="00541811">
          <w:rPr>
            <w:rStyle w:val="a3"/>
            <w:noProof/>
          </w:rPr>
          <w:t>Конкурент, 20.05.2026, Удвоить выплаты работающим россиянам и пенсионерам предложили в России</w:t>
        </w:r>
        <w:r>
          <w:rPr>
            <w:noProof/>
            <w:webHidden/>
          </w:rPr>
          <w:tab/>
        </w:r>
        <w:r>
          <w:rPr>
            <w:noProof/>
            <w:webHidden/>
          </w:rPr>
          <w:fldChar w:fldCharType="begin"/>
        </w:r>
        <w:r>
          <w:rPr>
            <w:noProof/>
            <w:webHidden/>
          </w:rPr>
          <w:instrText xml:space="preserve"> PAGEREF _Toc230243815 \h </w:instrText>
        </w:r>
        <w:r>
          <w:rPr>
            <w:noProof/>
            <w:webHidden/>
          </w:rPr>
        </w:r>
        <w:r>
          <w:rPr>
            <w:noProof/>
            <w:webHidden/>
          </w:rPr>
          <w:fldChar w:fldCharType="separate"/>
        </w:r>
        <w:r w:rsidR="00D25F06">
          <w:rPr>
            <w:noProof/>
            <w:webHidden/>
          </w:rPr>
          <w:t>42</w:t>
        </w:r>
        <w:r>
          <w:rPr>
            <w:noProof/>
            <w:webHidden/>
          </w:rPr>
          <w:fldChar w:fldCharType="end"/>
        </w:r>
      </w:hyperlink>
    </w:p>
    <w:p w14:paraId="1DF12DFE" w14:textId="3148CFAF" w:rsidR="00985B7B" w:rsidRDefault="00985B7B">
      <w:pPr>
        <w:pStyle w:val="31"/>
        <w:rPr>
          <w:rFonts w:asciiTheme="minorHAnsi" w:eastAsiaTheme="minorEastAsia" w:hAnsiTheme="minorHAnsi" w:cstheme="minorBidi"/>
          <w:sz w:val="22"/>
          <w:szCs w:val="22"/>
        </w:rPr>
      </w:pPr>
      <w:hyperlink w:anchor="_Toc230243816" w:history="1">
        <w:r w:rsidRPr="00541811">
          <w:rPr>
            <w:rStyle w:val="a3"/>
          </w:rPr>
          <w:t>Депутат Государственной думы Сергей Миронов выступил с инициативой об увеличении минимального размера оплаты труда (МРОТ) до 60 тыс. руб. По мнению парламентария, текущего уровня в 27 тысяч рублей недостаточно для обеспечения реального роста благосостояния граждан.</w:t>
        </w:r>
        <w:r>
          <w:rPr>
            <w:webHidden/>
          </w:rPr>
          <w:tab/>
        </w:r>
        <w:r>
          <w:rPr>
            <w:webHidden/>
          </w:rPr>
          <w:fldChar w:fldCharType="begin"/>
        </w:r>
        <w:r>
          <w:rPr>
            <w:webHidden/>
          </w:rPr>
          <w:instrText xml:space="preserve"> PAGEREF _Toc230243816 \h </w:instrText>
        </w:r>
        <w:r>
          <w:rPr>
            <w:webHidden/>
          </w:rPr>
        </w:r>
        <w:r>
          <w:rPr>
            <w:webHidden/>
          </w:rPr>
          <w:fldChar w:fldCharType="separate"/>
        </w:r>
        <w:r w:rsidR="00D25F06">
          <w:rPr>
            <w:webHidden/>
          </w:rPr>
          <w:t>42</w:t>
        </w:r>
        <w:r>
          <w:rPr>
            <w:webHidden/>
          </w:rPr>
          <w:fldChar w:fldCharType="end"/>
        </w:r>
      </w:hyperlink>
    </w:p>
    <w:p w14:paraId="487E25F7" w14:textId="2519107B"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17" w:history="1">
        <w:r w:rsidRPr="00541811">
          <w:rPr>
            <w:rStyle w:val="a3"/>
            <w:noProof/>
          </w:rPr>
          <w:t>Конкурент, 20.05.2026, Пенсия в 74 тысячи рублей: экономист рассчитал условия для получения максимальных выплат в 2026 году</w:t>
        </w:r>
        <w:r>
          <w:rPr>
            <w:noProof/>
            <w:webHidden/>
          </w:rPr>
          <w:tab/>
        </w:r>
        <w:r>
          <w:rPr>
            <w:noProof/>
            <w:webHidden/>
          </w:rPr>
          <w:fldChar w:fldCharType="begin"/>
        </w:r>
        <w:r>
          <w:rPr>
            <w:noProof/>
            <w:webHidden/>
          </w:rPr>
          <w:instrText xml:space="preserve"> PAGEREF _Toc230243817 \h </w:instrText>
        </w:r>
        <w:r>
          <w:rPr>
            <w:noProof/>
            <w:webHidden/>
          </w:rPr>
        </w:r>
        <w:r>
          <w:rPr>
            <w:noProof/>
            <w:webHidden/>
          </w:rPr>
          <w:fldChar w:fldCharType="separate"/>
        </w:r>
        <w:r w:rsidR="00D25F06">
          <w:rPr>
            <w:noProof/>
            <w:webHidden/>
          </w:rPr>
          <w:t>42</w:t>
        </w:r>
        <w:r>
          <w:rPr>
            <w:noProof/>
            <w:webHidden/>
          </w:rPr>
          <w:fldChar w:fldCharType="end"/>
        </w:r>
      </w:hyperlink>
    </w:p>
    <w:p w14:paraId="2A835384" w14:textId="287B4315" w:rsidR="00985B7B" w:rsidRDefault="00985B7B">
      <w:pPr>
        <w:pStyle w:val="31"/>
        <w:rPr>
          <w:rFonts w:asciiTheme="minorHAnsi" w:eastAsiaTheme="minorEastAsia" w:hAnsiTheme="minorHAnsi" w:cstheme="minorBidi"/>
          <w:sz w:val="22"/>
          <w:szCs w:val="22"/>
        </w:rPr>
      </w:pPr>
      <w:hyperlink w:anchor="_Toc230243818" w:history="1">
        <w:r w:rsidRPr="00541811">
          <w:rPr>
            <w:rStyle w:val="a3"/>
          </w:rPr>
          <w:t>В текущем году предельный размер страховой пенсии в России может вплотную приблизиться к отметке в 74 тыс. руб. Об этом заявил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_Toc230243818 \h </w:instrText>
        </w:r>
        <w:r>
          <w:rPr>
            <w:webHidden/>
          </w:rPr>
        </w:r>
        <w:r>
          <w:rPr>
            <w:webHidden/>
          </w:rPr>
          <w:fldChar w:fldCharType="separate"/>
        </w:r>
        <w:r w:rsidR="00D25F06">
          <w:rPr>
            <w:webHidden/>
          </w:rPr>
          <w:t>42</w:t>
        </w:r>
        <w:r>
          <w:rPr>
            <w:webHidden/>
          </w:rPr>
          <w:fldChar w:fldCharType="end"/>
        </w:r>
      </w:hyperlink>
    </w:p>
    <w:p w14:paraId="0B27C02E" w14:textId="13216CA2"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19" w:history="1">
        <w:r w:rsidRPr="00541811">
          <w:rPr>
            <w:rStyle w:val="a3"/>
            <w:noProof/>
          </w:rPr>
          <w:t>Конкурент, 20.05.2026, Новая ежемесячная надбавка к пенсии: кто получит 10 тысяч рублей и что это изменит</w:t>
        </w:r>
        <w:r>
          <w:rPr>
            <w:noProof/>
            <w:webHidden/>
          </w:rPr>
          <w:tab/>
        </w:r>
        <w:r>
          <w:rPr>
            <w:noProof/>
            <w:webHidden/>
          </w:rPr>
          <w:fldChar w:fldCharType="begin"/>
        </w:r>
        <w:r>
          <w:rPr>
            <w:noProof/>
            <w:webHidden/>
          </w:rPr>
          <w:instrText xml:space="preserve"> PAGEREF _Toc230243819 \h </w:instrText>
        </w:r>
        <w:r>
          <w:rPr>
            <w:noProof/>
            <w:webHidden/>
          </w:rPr>
        </w:r>
        <w:r>
          <w:rPr>
            <w:noProof/>
            <w:webHidden/>
          </w:rPr>
          <w:fldChar w:fldCharType="separate"/>
        </w:r>
        <w:r w:rsidR="00D25F06">
          <w:rPr>
            <w:noProof/>
            <w:webHidden/>
          </w:rPr>
          <w:t>43</w:t>
        </w:r>
        <w:r>
          <w:rPr>
            <w:noProof/>
            <w:webHidden/>
          </w:rPr>
          <w:fldChar w:fldCharType="end"/>
        </w:r>
      </w:hyperlink>
    </w:p>
    <w:p w14:paraId="0F04544B" w14:textId="3EA8D7A1" w:rsidR="00985B7B" w:rsidRDefault="00985B7B">
      <w:pPr>
        <w:pStyle w:val="31"/>
        <w:rPr>
          <w:rFonts w:asciiTheme="minorHAnsi" w:eastAsiaTheme="minorEastAsia" w:hAnsiTheme="minorHAnsi" w:cstheme="minorBidi"/>
          <w:sz w:val="22"/>
          <w:szCs w:val="22"/>
        </w:rPr>
      </w:pPr>
      <w:hyperlink w:anchor="_Toc230243820" w:history="1">
        <w:r w:rsidRPr="00541811">
          <w:rPr>
            <w:rStyle w:val="a3"/>
          </w:rPr>
          <w:t>В России обсуждается введение новой ежемесячной надбавки к пенсии в размере 10 тысяч рублей для отдельных категорий граждан. Речь идет не о всеобщем повышении, а об адресной доплате самым уязвимым пенсионерам. Экономисты отмечают, что для бюджета это точечная мера, а для получателей такая сумма может стать реальным переломным моментом в повседневной жизни.</w:t>
        </w:r>
        <w:r>
          <w:rPr>
            <w:webHidden/>
          </w:rPr>
          <w:tab/>
        </w:r>
        <w:r>
          <w:rPr>
            <w:webHidden/>
          </w:rPr>
          <w:fldChar w:fldCharType="begin"/>
        </w:r>
        <w:r>
          <w:rPr>
            <w:webHidden/>
          </w:rPr>
          <w:instrText xml:space="preserve"> PAGEREF _Toc230243820 \h </w:instrText>
        </w:r>
        <w:r>
          <w:rPr>
            <w:webHidden/>
          </w:rPr>
        </w:r>
        <w:r>
          <w:rPr>
            <w:webHidden/>
          </w:rPr>
          <w:fldChar w:fldCharType="separate"/>
        </w:r>
        <w:r w:rsidR="00D25F06">
          <w:rPr>
            <w:webHidden/>
          </w:rPr>
          <w:t>43</w:t>
        </w:r>
        <w:r>
          <w:rPr>
            <w:webHidden/>
          </w:rPr>
          <w:fldChar w:fldCharType="end"/>
        </w:r>
      </w:hyperlink>
    </w:p>
    <w:p w14:paraId="342281D6" w14:textId="38C1B43D"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21" w:history="1">
        <w:r w:rsidRPr="00541811">
          <w:rPr>
            <w:rStyle w:val="a3"/>
            <w:noProof/>
          </w:rPr>
          <w:t>Лиза, 09.05.2026, Пора о</w:t>
        </w:r>
        <w:r w:rsidRPr="00541811">
          <w:rPr>
            <w:rStyle w:val="a3"/>
            <w:noProof/>
          </w:rPr>
          <w:t>т</w:t>
        </w:r>
        <w:r w:rsidRPr="00541811">
          <w:rPr>
            <w:rStyle w:val="a3"/>
            <w:noProof/>
          </w:rPr>
          <w:t>дохнуть</w:t>
        </w:r>
        <w:r>
          <w:rPr>
            <w:noProof/>
            <w:webHidden/>
          </w:rPr>
          <w:tab/>
        </w:r>
        <w:r>
          <w:rPr>
            <w:noProof/>
            <w:webHidden/>
          </w:rPr>
          <w:fldChar w:fldCharType="begin"/>
        </w:r>
        <w:r>
          <w:rPr>
            <w:noProof/>
            <w:webHidden/>
          </w:rPr>
          <w:instrText xml:space="preserve"> PAGEREF _Toc230243821 \h </w:instrText>
        </w:r>
        <w:r>
          <w:rPr>
            <w:noProof/>
            <w:webHidden/>
          </w:rPr>
        </w:r>
        <w:r>
          <w:rPr>
            <w:noProof/>
            <w:webHidden/>
          </w:rPr>
          <w:fldChar w:fldCharType="separate"/>
        </w:r>
        <w:r w:rsidR="00D25F06">
          <w:rPr>
            <w:noProof/>
            <w:webHidden/>
          </w:rPr>
          <w:t>44</w:t>
        </w:r>
        <w:r>
          <w:rPr>
            <w:noProof/>
            <w:webHidden/>
          </w:rPr>
          <w:fldChar w:fldCharType="end"/>
        </w:r>
      </w:hyperlink>
    </w:p>
    <w:p w14:paraId="2ADBB840" w14:textId="11570718" w:rsidR="00985B7B" w:rsidRDefault="00985B7B">
      <w:pPr>
        <w:pStyle w:val="31"/>
        <w:rPr>
          <w:rFonts w:asciiTheme="minorHAnsi" w:eastAsiaTheme="minorEastAsia" w:hAnsiTheme="minorHAnsi" w:cstheme="minorBidi"/>
          <w:sz w:val="22"/>
          <w:szCs w:val="22"/>
        </w:rPr>
      </w:pPr>
      <w:hyperlink w:anchor="_Toc230243822" w:history="1">
        <w:r w:rsidRPr="00541811">
          <w:rPr>
            <w:rStyle w:val="a3"/>
          </w:rPr>
          <w:t>Если до пенсионного возраста тебе далеко, не думай, что покой еще долго будет  оставаться мечтой. Возможно, ты входишь в число женщин, которым закон дает  возможность выйти на заслуженный отдых на несколько лет раньше, чем их  сверстницам. Кому это доступно и как не прозевать свой шанс?</w:t>
        </w:r>
        <w:r>
          <w:rPr>
            <w:webHidden/>
          </w:rPr>
          <w:tab/>
        </w:r>
        <w:r>
          <w:rPr>
            <w:webHidden/>
          </w:rPr>
          <w:fldChar w:fldCharType="begin"/>
        </w:r>
        <w:r>
          <w:rPr>
            <w:webHidden/>
          </w:rPr>
          <w:instrText xml:space="preserve"> PAGEREF _Toc230243822 \h </w:instrText>
        </w:r>
        <w:r>
          <w:rPr>
            <w:webHidden/>
          </w:rPr>
        </w:r>
        <w:r>
          <w:rPr>
            <w:webHidden/>
          </w:rPr>
          <w:fldChar w:fldCharType="separate"/>
        </w:r>
        <w:r w:rsidR="00D25F06">
          <w:rPr>
            <w:webHidden/>
          </w:rPr>
          <w:t>44</w:t>
        </w:r>
        <w:r>
          <w:rPr>
            <w:webHidden/>
          </w:rPr>
          <w:fldChar w:fldCharType="end"/>
        </w:r>
      </w:hyperlink>
    </w:p>
    <w:p w14:paraId="4A3829FE" w14:textId="706E7A5A" w:rsidR="00985B7B" w:rsidRDefault="00985B7B">
      <w:pPr>
        <w:pStyle w:val="12"/>
        <w:tabs>
          <w:tab w:val="right" w:leader="dot" w:pos="9061"/>
        </w:tabs>
        <w:rPr>
          <w:rFonts w:asciiTheme="minorHAnsi" w:eastAsiaTheme="minorEastAsia" w:hAnsiTheme="minorHAnsi" w:cstheme="minorBidi"/>
          <w:b w:val="0"/>
          <w:noProof/>
          <w:sz w:val="22"/>
          <w:szCs w:val="22"/>
        </w:rPr>
      </w:pPr>
      <w:hyperlink w:anchor="_Toc230243823" w:history="1">
        <w:r w:rsidRPr="00541811">
          <w:rPr>
            <w:rStyle w:val="a3"/>
            <w:noProof/>
          </w:rPr>
          <w:t>Региональные СМИ</w:t>
        </w:r>
        <w:r>
          <w:rPr>
            <w:noProof/>
            <w:webHidden/>
          </w:rPr>
          <w:tab/>
        </w:r>
        <w:r>
          <w:rPr>
            <w:noProof/>
            <w:webHidden/>
          </w:rPr>
          <w:fldChar w:fldCharType="begin"/>
        </w:r>
        <w:r>
          <w:rPr>
            <w:noProof/>
            <w:webHidden/>
          </w:rPr>
          <w:instrText xml:space="preserve"> PAGEREF _Toc230243823 \h </w:instrText>
        </w:r>
        <w:r>
          <w:rPr>
            <w:noProof/>
            <w:webHidden/>
          </w:rPr>
        </w:r>
        <w:r>
          <w:rPr>
            <w:noProof/>
            <w:webHidden/>
          </w:rPr>
          <w:fldChar w:fldCharType="separate"/>
        </w:r>
        <w:r w:rsidR="00D25F06">
          <w:rPr>
            <w:noProof/>
            <w:webHidden/>
          </w:rPr>
          <w:t>46</w:t>
        </w:r>
        <w:r>
          <w:rPr>
            <w:noProof/>
            <w:webHidden/>
          </w:rPr>
          <w:fldChar w:fldCharType="end"/>
        </w:r>
      </w:hyperlink>
    </w:p>
    <w:p w14:paraId="67AFDEB2" w14:textId="3E53E752"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24" w:history="1">
        <w:r w:rsidRPr="00541811">
          <w:rPr>
            <w:rStyle w:val="a3"/>
            <w:noProof/>
          </w:rPr>
          <w:t>Вечерний Санкт-Петербург, 20.05.2026, Финансовый аналитик Беляев объяснил, что такое накопительная пенсия</w:t>
        </w:r>
        <w:r>
          <w:rPr>
            <w:noProof/>
            <w:webHidden/>
          </w:rPr>
          <w:tab/>
        </w:r>
        <w:r>
          <w:rPr>
            <w:noProof/>
            <w:webHidden/>
          </w:rPr>
          <w:fldChar w:fldCharType="begin"/>
        </w:r>
        <w:r>
          <w:rPr>
            <w:noProof/>
            <w:webHidden/>
          </w:rPr>
          <w:instrText xml:space="preserve"> PAGEREF _Toc230243824 \h </w:instrText>
        </w:r>
        <w:r>
          <w:rPr>
            <w:noProof/>
            <w:webHidden/>
          </w:rPr>
        </w:r>
        <w:r>
          <w:rPr>
            <w:noProof/>
            <w:webHidden/>
          </w:rPr>
          <w:fldChar w:fldCharType="separate"/>
        </w:r>
        <w:r w:rsidR="00D25F06">
          <w:rPr>
            <w:noProof/>
            <w:webHidden/>
          </w:rPr>
          <w:t>46</w:t>
        </w:r>
        <w:r>
          <w:rPr>
            <w:noProof/>
            <w:webHidden/>
          </w:rPr>
          <w:fldChar w:fldCharType="end"/>
        </w:r>
      </w:hyperlink>
    </w:p>
    <w:p w14:paraId="60FF424E" w14:textId="67E9F369" w:rsidR="00985B7B" w:rsidRDefault="00985B7B">
      <w:pPr>
        <w:pStyle w:val="31"/>
        <w:rPr>
          <w:rFonts w:asciiTheme="minorHAnsi" w:eastAsiaTheme="minorEastAsia" w:hAnsiTheme="minorHAnsi" w:cstheme="minorBidi"/>
          <w:sz w:val="22"/>
          <w:szCs w:val="22"/>
        </w:rPr>
      </w:pPr>
      <w:hyperlink w:anchor="_Toc230243825" w:history="1">
        <w:r w:rsidRPr="00541811">
          <w:rPr>
            <w:rStyle w:val="a3"/>
          </w:rPr>
          <w:t>Социальный фонд России (СФР) с августа проведет перерасчет накопительных пенсий, увеличив их на 17,3%. Об этом сообщает «Интерфакс» со ссылкой на пресс-службу фонда.</w:t>
        </w:r>
        <w:r>
          <w:rPr>
            <w:webHidden/>
          </w:rPr>
          <w:tab/>
        </w:r>
        <w:r>
          <w:rPr>
            <w:webHidden/>
          </w:rPr>
          <w:fldChar w:fldCharType="begin"/>
        </w:r>
        <w:r>
          <w:rPr>
            <w:webHidden/>
          </w:rPr>
          <w:instrText xml:space="preserve"> PAGEREF _Toc230243825 \h </w:instrText>
        </w:r>
        <w:r>
          <w:rPr>
            <w:webHidden/>
          </w:rPr>
        </w:r>
        <w:r>
          <w:rPr>
            <w:webHidden/>
          </w:rPr>
          <w:fldChar w:fldCharType="separate"/>
        </w:r>
        <w:r w:rsidR="00D25F06">
          <w:rPr>
            <w:webHidden/>
          </w:rPr>
          <w:t>46</w:t>
        </w:r>
        <w:r>
          <w:rPr>
            <w:webHidden/>
          </w:rPr>
          <w:fldChar w:fldCharType="end"/>
        </w:r>
      </w:hyperlink>
    </w:p>
    <w:p w14:paraId="3B9F9CE7" w14:textId="50B50B1A"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26" w:history="1">
        <w:r w:rsidRPr="00541811">
          <w:rPr>
            <w:rStyle w:val="a3"/>
            <w:noProof/>
          </w:rPr>
          <w:t>stav.ranepa.ru (Ставрополь), 20.05.2026, Пенсионный прорыв или тонкая настройка: как 17,3% индексации изменят жизнь 136 тысяч россиян</w:t>
        </w:r>
        <w:r>
          <w:rPr>
            <w:noProof/>
            <w:webHidden/>
          </w:rPr>
          <w:tab/>
        </w:r>
        <w:r>
          <w:rPr>
            <w:noProof/>
            <w:webHidden/>
          </w:rPr>
          <w:fldChar w:fldCharType="begin"/>
        </w:r>
        <w:r>
          <w:rPr>
            <w:noProof/>
            <w:webHidden/>
          </w:rPr>
          <w:instrText xml:space="preserve"> PAGEREF _Toc230243826 \h </w:instrText>
        </w:r>
        <w:r>
          <w:rPr>
            <w:noProof/>
            <w:webHidden/>
          </w:rPr>
        </w:r>
        <w:r>
          <w:rPr>
            <w:noProof/>
            <w:webHidden/>
          </w:rPr>
          <w:fldChar w:fldCharType="separate"/>
        </w:r>
        <w:r w:rsidR="00D25F06">
          <w:rPr>
            <w:noProof/>
            <w:webHidden/>
          </w:rPr>
          <w:t>48</w:t>
        </w:r>
        <w:r>
          <w:rPr>
            <w:noProof/>
            <w:webHidden/>
          </w:rPr>
          <w:fldChar w:fldCharType="end"/>
        </w:r>
      </w:hyperlink>
    </w:p>
    <w:p w14:paraId="75531957" w14:textId="2C5AFF32" w:rsidR="00985B7B" w:rsidRDefault="00985B7B">
      <w:pPr>
        <w:pStyle w:val="31"/>
        <w:rPr>
          <w:rFonts w:asciiTheme="minorHAnsi" w:eastAsiaTheme="minorEastAsia" w:hAnsiTheme="minorHAnsi" w:cstheme="minorBidi"/>
          <w:sz w:val="22"/>
          <w:szCs w:val="22"/>
        </w:rPr>
      </w:pPr>
      <w:hyperlink w:anchor="_Toc230243827" w:history="1">
        <w:r w:rsidRPr="00541811">
          <w:rPr>
            <w:rStyle w:val="a3"/>
          </w:rPr>
          <w:t>Недавнее заявление Социального фонда России о повышении накопительных пенсий на 17,3% с 1 августа заслуживает самого пристального внимания. Речь идёт не о привычной страховой пенсии, которую индексирует государство по инфляции, а именно о накопительной составляющей - деньгах, которые находятся в управляющих компаниях или негосударственных пенсионных фондах. И здесь произошло событие, выпадающее из общего негативного информационного фона о «заморозке» накоплений: повышение стало следствием успешного инвестирования, а не ручной настройки чиновников.</w:t>
        </w:r>
        <w:r>
          <w:rPr>
            <w:webHidden/>
          </w:rPr>
          <w:tab/>
        </w:r>
        <w:r>
          <w:rPr>
            <w:webHidden/>
          </w:rPr>
          <w:fldChar w:fldCharType="begin"/>
        </w:r>
        <w:r>
          <w:rPr>
            <w:webHidden/>
          </w:rPr>
          <w:instrText xml:space="preserve"> PAGEREF _Toc230243827 \h </w:instrText>
        </w:r>
        <w:r>
          <w:rPr>
            <w:webHidden/>
          </w:rPr>
        </w:r>
        <w:r>
          <w:rPr>
            <w:webHidden/>
          </w:rPr>
          <w:fldChar w:fldCharType="separate"/>
        </w:r>
        <w:r w:rsidR="00D25F06">
          <w:rPr>
            <w:webHidden/>
          </w:rPr>
          <w:t>48</w:t>
        </w:r>
        <w:r>
          <w:rPr>
            <w:webHidden/>
          </w:rPr>
          <w:fldChar w:fldCharType="end"/>
        </w:r>
      </w:hyperlink>
    </w:p>
    <w:p w14:paraId="10000D21" w14:textId="38D74B4E" w:rsidR="00985B7B" w:rsidRDefault="00985B7B">
      <w:pPr>
        <w:pStyle w:val="12"/>
        <w:tabs>
          <w:tab w:val="right" w:leader="dot" w:pos="9061"/>
        </w:tabs>
        <w:rPr>
          <w:rFonts w:asciiTheme="minorHAnsi" w:eastAsiaTheme="minorEastAsia" w:hAnsiTheme="minorHAnsi" w:cstheme="minorBidi"/>
          <w:b w:val="0"/>
          <w:noProof/>
          <w:sz w:val="22"/>
          <w:szCs w:val="22"/>
        </w:rPr>
      </w:pPr>
      <w:hyperlink w:anchor="_Toc230243828" w:history="1">
        <w:r w:rsidRPr="00541811">
          <w:rPr>
            <w:rStyle w:val="a3"/>
            <w:noProof/>
          </w:rPr>
          <w:t>НОВОСТИ МАКРОЭКОНОМИКИ</w:t>
        </w:r>
        <w:r>
          <w:rPr>
            <w:noProof/>
            <w:webHidden/>
          </w:rPr>
          <w:tab/>
        </w:r>
        <w:r>
          <w:rPr>
            <w:noProof/>
            <w:webHidden/>
          </w:rPr>
          <w:fldChar w:fldCharType="begin"/>
        </w:r>
        <w:r>
          <w:rPr>
            <w:noProof/>
            <w:webHidden/>
          </w:rPr>
          <w:instrText xml:space="preserve"> PAGEREF _Toc230243828 \h </w:instrText>
        </w:r>
        <w:r>
          <w:rPr>
            <w:noProof/>
            <w:webHidden/>
          </w:rPr>
        </w:r>
        <w:r>
          <w:rPr>
            <w:noProof/>
            <w:webHidden/>
          </w:rPr>
          <w:fldChar w:fldCharType="separate"/>
        </w:r>
        <w:r w:rsidR="00D25F06">
          <w:rPr>
            <w:noProof/>
            <w:webHidden/>
          </w:rPr>
          <w:t>51</w:t>
        </w:r>
        <w:r>
          <w:rPr>
            <w:noProof/>
            <w:webHidden/>
          </w:rPr>
          <w:fldChar w:fldCharType="end"/>
        </w:r>
      </w:hyperlink>
    </w:p>
    <w:p w14:paraId="6D045B77" w14:textId="1D3393EE"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29" w:history="1">
        <w:r w:rsidRPr="00541811">
          <w:rPr>
            <w:rStyle w:val="a3"/>
            <w:noProof/>
            <w:lang w:val="en-US"/>
          </w:rPr>
          <w:t>Finversia</w:t>
        </w:r>
        <w:r w:rsidRPr="00541811">
          <w:rPr>
            <w:rStyle w:val="a3"/>
            <w:noProof/>
          </w:rPr>
          <w:t>.</w:t>
        </w:r>
        <w:r w:rsidRPr="00541811">
          <w:rPr>
            <w:rStyle w:val="a3"/>
            <w:noProof/>
            <w:lang w:val="en-US"/>
          </w:rPr>
          <w:t>ru</w:t>
        </w:r>
        <w:r w:rsidRPr="00541811">
          <w:rPr>
            <w:rStyle w:val="a3"/>
            <w:noProof/>
          </w:rPr>
          <w:t>, 20.05.2026, От зарплаты к свободе: пошаговая стратегия создания пассивного дохода</w:t>
        </w:r>
        <w:r>
          <w:rPr>
            <w:noProof/>
            <w:webHidden/>
          </w:rPr>
          <w:tab/>
        </w:r>
        <w:r>
          <w:rPr>
            <w:noProof/>
            <w:webHidden/>
          </w:rPr>
          <w:fldChar w:fldCharType="begin"/>
        </w:r>
        <w:r>
          <w:rPr>
            <w:noProof/>
            <w:webHidden/>
          </w:rPr>
          <w:instrText xml:space="preserve"> PAGEREF _Toc230243829 \h </w:instrText>
        </w:r>
        <w:r>
          <w:rPr>
            <w:noProof/>
            <w:webHidden/>
          </w:rPr>
        </w:r>
        <w:r>
          <w:rPr>
            <w:noProof/>
            <w:webHidden/>
          </w:rPr>
          <w:fldChar w:fldCharType="separate"/>
        </w:r>
        <w:r w:rsidR="00D25F06">
          <w:rPr>
            <w:noProof/>
            <w:webHidden/>
          </w:rPr>
          <w:t>51</w:t>
        </w:r>
        <w:r>
          <w:rPr>
            <w:noProof/>
            <w:webHidden/>
          </w:rPr>
          <w:fldChar w:fldCharType="end"/>
        </w:r>
      </w:hyperlink>
    </w:p>
    <w:p w14:paraId="5B35D213" w14:textId="5B647104" w:rsidR="00985B7B" w:rsidRDefault="00985B7B">
      <w:pPr>
        <w:pStyle w:val="31"/>
        <w:rPr>
          <w:rFonts w:asciiTheme="minorHAnsi" w:eastAsiaTheme="minorEastAsia" w:hAnsiTheme="minorHAnsi" w:cstheme="minorBidi"/>
          <w:sz w:val="22"/>
          <w:szCs w:val="22"/>
        </w:rPr>
      </w:pPr>
      <w:hyperlink w:anchor="_Toc230243830" w:history="1">
        <w:r w:rsidRPr="00541811">
          <w:rPr>
            <w:rStyle w:val="a3"/>
          </w:rPr>
          <w:t>Разговор об инвестициях нередко выходит за рамки приумножения накоплений и затрагивает более амбициозную цель - превратить капитал в источник регулярного дохода, который позволит не зависеть от зарплаты или бизнеса. Но возможно ли это на практике и что вообще стоит за понятием пассивного дохода?</w:t>
        </w:r>
        <w:r>
          <w:rPr>
            <w:webHidden/>
          </w:rPr>
          <w:tab/>
        </w:r>
        <w:r>
          <w:rPr>
            <w:webHidden/>
          </w:rPr>
          <w:fldChar w:fldCharType="begin"/>
        </w:r>
        <w:r>
          <w:rPr>
            <w:webHidden/>
          </w:rPr>
          <w:instrText xml:space="preserve"> PAGEREF _Toc230243830 \h </w:instrText>
        </w:r>
        <w:r>
          <w:rPr>
            <w:webHidden/>
          </w:rPr>
        </w:r>
        <w:r>
          <w:rPr>
            <w:webHidden/>
          </w:rPr>
          <w:fldChar w:fldCharType="separate"/>
        </w:r>
        <w:r w:rsidR="00D25F06">
          <w:rPr>
            <w:webHidden/>
          </w:rPr>
          <w:t>51</w:t>
        </w:r>
        <w:r>
          <w:rPr>
            <w:webHidden/>
          </w:rPr>
          <w:fldChar w:fldCharType="end"/>
        </w:r>
      </w:hyperlink>
    </w:p>
    <w:p w14:paraId="3AC907D5" w14:textId="29A0C907"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31" w:history="1">
        <w:r w:rsidRPr="00541811">
          <w:rPr>
            <w:rStyle w:val="a3"/>
            <w:noProof/>
          </w:rPr>
          <w:t>Эксперт, 19.05.2026, Минфин и ЦБ присмотрели цифровую инвалюту</w:t>
        </w:r>
        <w:r>
          <w:rPr>
            <w:noProof/>
            <w:webHidden/>
          </w:rPr>
          <w:tab/>
        </w:r>
        <w:r>
          <w:rPr>
            <w:noProof/>
            <w:webHidden/>
          </w:rPr>
          <w:fldChar w:fldCharType="begin"/>
        </w:r>
        <w:r>
          <w:rPr>
            <w:noProof/>
            <w:webHidden/>
          </w:rPr>
          <w:instrText xml:space="preserve"> PAGEREF _Toc230243831 \h </w:instrText>
        </w:r>
        <w:r>
          <w:rPr>
            <w:noProof/>
            <w:webHidden/>
          </w:rPr>
        </w:r>
        <w:r>
          <w:rPr>
            <w:noProof/>
            <w:webHidden/>
          </w:rPr>
          <w:fldChar w:fldCharType="separate"/>
        </w:r>
        <w:r w:rsidR="00D25F06">
          <w:rPr>
            <w:noProof/>
            <w:webHidden/>
          </w:rPr>
          <w:t>57</w:t>
        </w:r>
        <w:r>
          <w:rPr>
            <w:noProof/>
            <w:webHidden/>
          </w:rPr>
          <w:fldChar w:fldCharType="end"/>
        </w:r>
      </w:hyperlink>
    </w:p>
    <w:p w14:paraId="4D3E438E" w14:textId="57232079" w:rsidR="00985B7B" w:rsidRDefault="00985B7B">
      <w:pPr>
        <w:pStyle w:val="31"/>
        <w:rPr>
          <w:rFonts w:asciiTheme="minorHAnsi" w:eastAsiaTheme="minorEastAsia" w:hAnsiTheme="minorHAnsi" w:cstheme="minorBidi"/>
          <w:sz w:val="22"/>
          <w:szCs w:val="22"/>
        </w:rPr>
      </w:pPr>
      <w:hyperlink w:anchor="_Toc230243832" w:history="1">
        <w:r w:rsidRPr="00541811">
          <w:rPr>
            <w:rStyle w:val="a3"/>
          </w:rPr>
          <w:t>Минфин и Банк России обсуждают поправки в законопроект о легализации криптовалют «О цифровой валюте и цифровых правах», которые наделяют Центробанк полномочиями расширять перечень доступной для обращения крипты. Вероятные кандидаты на пополнение списка — стейлбкоины дружественных России юрисдикций, причем доступны они будут даже неквалифицированным инвесторам. Об этом представители Минфина и Банка России рассказали на посвященной регулированию криптовалют сессии форума «Цифровая индустрия промышленной России» (ЦИПР).</w:t>
        </w:r>
        <w:r>
          <w:rPr>
            <w:webHidden/>
          </w:rPr>
          <w:tab/>
        </w:r>
        <w:r>
          <w:rPr>
            <w:webHidden/>
          </w:rPr>
          <w:fldChar w:fldCharType="begin"/>
        </w:r>
        <w:r>
          <w:rPr>
            <w:webHidden/>
          </w:rPr>
          <w:instrText xml:space="preserve"> PAGEREF _Toc230243832 \h </w:instrText>
        </w:r>
        <w:r>
          <w:rPr>
            <w:webHidden/>
          </w:rPr>
        </w:r>
        <w:r>
          <w:rPr>
            <w:webHidden/>
          </w:rPr>
          <w:fldChar w:fldCharType="separate"/>
        </w:r>
        <w:r w:rsidR="00D25F06">
          <w:rPr>
            <w:webHidden/>
          </w:rPr>
          <w:t>57</w:t>
        </w:r>
        <w:r>
          <w:rPr>
            <w:webHidden/>
          </w:rPr>
          <w:fldChar w:fldCharType="end"/>
        </w:r>
      </w:hyperlink>
    </w:p>
    <w:p w14:paraId="68B27BDF" w14:textId="4C1E6206"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33" w:history="1">
        <w:r w:rsidRPr="00541811">
          <w:rPr>
            <w:rStyle w:val="a3"/>
            <w:noProof/>
          </w:rPr>
          <w:t>МК, 21.05.2026, Рецессия на пороге</w:t>
        </w:r>
        <w:r>
          <w:rPr>
            <w:noProof/>
            <w:webHidden/>
          </w:rPr>
          <w:tab/>
        </w:r>
        <w:r>
          <w:rPr>
            <w:noProof/>
            <w:webHidden/>
          </w:rPr>
          <w:fldChar w:fldCharType="begin"/>
        </w:r>
        <w:r>
          <w:rPr>
            <w:noProof/>
            <w:webHidden/>
          </w:rPr>
          <w:instrText xml:space="preserve"> PAGEREF _Toc230243833 \h </w:instrText>
        </w:r>
        <w:r>
          <w:rPr>
            <w:noProof/>
            <w:webHidden/>
          </w:rPr>
        </w:r>
        <w:r>
          <w:rPr>
            <w:noProof/>
            <w:webHidden/>
          </w:rPr>
          <w:fldChar w:fldCharType="separate"/>
        </w:r>
        <w:r w:rsidR="00D25F06">
          <w:rPr>
            <w:noProof/>
            <w:webHidden/>
          </w:rPr>
          <w:t>59</w:t>
        </w:r>
        <w:r>
          <w:rPr>
            <w:noProof/>
            <w:webHidden/>
          </w:rPr>
          <w:fldChar w:fldCharType="end"/>
        </w:r>
      </w:hyperlink>
    </w:p>
    <w:p w14:paraId="2246F953" w14:textId="4C95A2E6" w:rsidR="00985B7B" w:rsidRDefault="00985B7B">
      <w:pPr>
        <w:pStyle w:val="31"/>
        <w:rPr>
          <w:rFonts w:asciiTheme="minorHAnsi" w:eastAsiaTheme="minorEastAsia" w:hAnsiTheme="minorHAnsi" w:cstheme="minorBidi"/>
          <w:sz w:val="22"/>
          <w:szCs w:val="22"/>
        </w:rPr>
      </w:pPr>
      <w:hyperlink w:anchor="_Toc230243834" w:history="1">
        <w:r w:rsidRPr="00541811">
          <w:rPr>
            <w:rStyle w:val="a3"/>
          </w:rPr>
          <w:t>По итогам первого квартала 2026 года ВВП России снизился, согласно данным Минэкономразвития, на 0,3% — это первое падение с начала 2023 года, когда негативная динамика объяснялась высокой базой предыдущего периода. При этом за март ВВП страны вырос на 1,8%, но все равно итоговый результат квартала оказался ниже прошлогоднего. О чем говорит эта тенденция, что нужно делать для развития экономики нашей страны и как будут жить россияне в этом году, «МК» рассказал профессор кафедры финансов устойчивого развития РЭУ им. Плеханова Михаил Гордиенко.</w:t>
        </w:r>
        <w:r>
          <w:rPr>
            <w:webHidden/>
          </w:rPr>
          <w:tab/>
        </w:r>
        <w:r>
          <w:rPr>
            <w:webHidden/>
          </w:rPr>
          <w:fldChar w:fldCharType="begin"/>
        </w:r>
        <w:r>
          <w:rPr>
            <w:webHidden/>
          </w:rPr>
          <w:instrText xml:space="preserve"> PAGEREF _Toc230243834 \h </w:instrText>
        </w:r>
        <w:r>
          <w:rPr>
            <w:webHidden/>
          </w:rPr>
        </w:r>
        <w:r>
          <w:rPr>
            <w:webHidden/>
          </w:rPr>
          <w:fldChar w:fldCharType="separate"/>
        </w:r>
        <w:r w:rsidR="00D25F06">
          <w:rPr>
            <w:webHidden/>
          </w:rPr>
          <w:t>59</w:t>
        </w:r>
        <w:r>
          <w:rPr>
            <w:webHidden/>
          </w:rPr>
          <w:fldChar w:fldCharType="end"/>
        </w:r>
      </w:hyperlink>
    </w:p>
    <w:p w14:paraId="17D79A6E" w14:textId="78EFD8CB"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35" w:history="1">
        <w:r w:rsidRPr="00541811">
          <w:rPr>
            <w:rStyle w:val="a3"/>
            <w:noProof/>
          </w:rPr>
          <w:t>Ведомости, 21.05.2026, Эксперты ИНП РАН предложили инструменты координации ЦБ и правительства</w:t>
        </w:r>
        <w:r>
          <w:rPr>
            <w:noProof/>
            <w:webHidden/>
          </w:rPr>
          <w:tab/>
        </w:r>
        <w:r>
          <w:rPr>
            <w:noProof/>
            <w:webHidden/>
          </w:rPr>
          <w:fldChar w:fldCharType="begin"/>
        </w:r>
        <w:r>
          <w:rPr>
            <w:noProof/>
            <w:webHidden/>
          </w:rPr>
          <w:instrText xml:space="preserve"> PAGEREF _Toc230243835 \h </w:instrText>
        </w:r>
        <w:r>
          <w:rPr>
            <w:noProof/>
            <w:webHidden/>
          </w:rPr>
        </w:r>
        <w:r>
          <w:rPr>
            <w:noProof/>
            <w:webHidden/>
          </w:rPr>
          <w:fldChar w:fldCharType="separate"/>
        </w:r>
        <w:r w:rsidR="00D25F06">
          <w:rPr>
            <w:noProof/>
            <w:webHidden/>
          </w:rPr>
          <w:t>63</w:t>
        </w:r>
        <w:r>
          <w:rPr>
            <w:noProof/>
            <w:webHidden/>
          </w:rPr>
          <w:fldChar w:fldCharType="end"/>
        </w:r>
      </w:hyperlink>
    </w:p>
    <w:p w14:paraId="454C270E" w14:textId="17C1D422" w:rsidR="00985B7B" w:rsidRDefault="00985B7B">
      <w:pPr>
        <w:pStyle w:val="31"/>
        <w:rPr>
          <w:rFonts w:asciiTheme="minorHAnsi" w:eastAsiaTheme="minorEastAsia" w:hAnsiTheme="minorHAnsi" w:cstheme="minorBidi"/>
          <w:sz w:val="22"/>
          <w:szCs w:val="22"/>
        </w:rPr>
      </w:pPr>
      <w:hyperlink w:anchor="_Toc230243836" w:history="1">
        <w:r w:rsidRPr="00541811">
          <w:rPr>
            <w:rStyle w:val="a3"/>
          </w:rPr>
          <w:t>Эксперты ИНП РАН предложили сформировать официальные процедуры координации между ЦБ и правительством для минимизации инфляционного импульса. Механизм мог бы работать при срабатывании нескольких индикаторов-триггеров. К ним могут относиться, например, сочетание ускорения инфляции (в том числе устойчивое превышение инфляционных ожиданий над целевым уровнем, рост долгосрочных ставок и риск-премий, не объясняемый одной лишь траекторией ключевой ставки) с падением выпуска ниже прогнозной динамики номинального ВВП и уменьшением потенциала инвестиционной и производственной активности. Выводы содержатся в научном докладе "Денежно-кредитная и бюджетная политика в России: особенности взаимодействия", подготовленном группой авторов под руководством директора Института народнохозяйственного прогнозирования РАН Александра Широва. "Ведомости" ознакомились с препринтом доклада.</w:t>
        </w:r>
        <w:r>
          <w:rPr>
            <w:webHidden/>
          </w:rPr>
          <w:tab/>
        </w:r>
        <w:r>
          <w:rPr>
            <w:webHidden/>
          </w:rPr>
          <w:fldChar w:fldCharType="begin"/>
        </w:r>
        <w:r>
          <w:rPr>
            <w:webHidden/>
          </w:rPr>
          <w:instrText xml:space="preserve"> PAGEREF _Toc230243836 \h </w:instrText>
        </w:r>
        <w:r>
          <w:rPr>
            <w:webHidden/>
          </w:rPr>
        </w:r>
        <w:r>
          <w:rPr>
            <w:webHidden/>
          </w:rPr>
          <w:fldChar w:fldCharType="separate"/>
        </w:r>
        <w:r w:rsidR="00D25F06">
          <w:rPr>
            <w:webHidden/>
          </w:rPr>
          <w:t>63</w:t>
        </w:r>
        <w:r>
          <w:rPr>
            <w:webHidden/>
          </w:rPr>
          <w:fldChar w:fldCharType="end"/>
        </w:r>
      </w:hyperlink>
    </w:p>
    <w:p w14:paraId="15832DAA" w14:textId="0552BD55"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37" w:history="1">
        <w:r w:rsidRPr="00541811">
          <w:rPr>
            <w:rStyle w:val="a3"/>
            <w:noProof/>
          </w:rPr>
          <w:t>Коммерсантъ, 21.05.2026, Рубль не думает дешеветь</w:t>
        </w:r>
        <w:r>
          <w:rPr>
            <w:noProof/>
            <w:webHidden/>
          </w:rPr>
          <w:tab/>
        </w:r>
        <w:r>
          <w:rPr>
            <w:noProof/>
            <w:webHidden/>
          </w:rPr>
          <w:fldChar w:fldCharType="begin"/>
        </w:r>
        <w:r>
          <w:rPr>
            <w:noProof/>
            <w:webHidden/>
          </w:rPr>
          <w:instrText xml:space="preserve"> PAGEREF _Toc230243837 \h </w:instrText>
        </w:r>
        <w:r>
          <w:rPr>
            <w:noProof/>
            <w:webHidden/>
          </w:rPr>
        </w:r>
        <w:r>
          <w:rPr>
            <w:noProof/>
            <w:webHidden/>
          </w:rPr>
          <w:fldChar w:fldCharType="separate"/>
        </w:r>
        <w:r w:rsidR="00D25F06">
          <w:rPr>
            <w:noProof/>
            <w:webHidden/>
          </w:rPr>
          <w:t>66</w:t>
        </w:r>
        <w:r>
          <w:rPr>
            <w:noProof/>
            <w:webHidden/>
          </w:rPr>
          <w:fldChar w:fldCharType="end"/>
        </w:r>
      </w:hyperlink>
    </w:p>
    <w:p w14:paraId="647B839C" w14:textId="0149774A" w:rsidR="00985B7B" w:rsidRDefault="00985B7B">
      <w:pPr>
        <w:pStyle w:val="31"/>
        <w:rPr>
          <w:rFonts w:asciiTheme="minorHAnsi" w:eastAsiaTheme="minorEastAsia" w:hAnsiTheme="minorHAnsi" w:cstheme="minorBidi"/>
          <w:sz w:val="22"/>
          <w:szCs w:val="22"/>
        </w:rPr>
      </w:pPr>
      <w:hyperlink w:anchor="_Toc230243838" w:history="1">
        <w:r w:rsidRPr="00541811">
          <w:rPr>
            <w:rStyle w:val="a3"/>
          </w:rPr>
          <w:t>Внебиржевой курс доллара впервые с января 2023 года опустился ниже уровня 70 руб./$, с начала года рубль уверенно укрепляет позиции относительно ведущих мировых валют. В значительной степени это связано с избыточным предложением экспортной выручки на российском рынке и низким внутренним спросом на валюту. Однако складывающаяся ситуация несет риски для бюджета, так как частично «минусует» эффект от высоких цен на нефть. Тем не менее по итогам мая дополнительные нефтегазовые доходы могут достичь 330 млрд руб.</w:t>
        </w:r>
        <w:r>
          <w:rPr>
            <w:webHidden/>
          </w:rPr>
          <w:tab/>
        </w:r>
        <w:r>
          <w:rPr>
            <w:webHidden/>
          </w:rPr>
          <w:fldChar w:fldCharType="begin"/>
        </w:r>
        <w:r>
          <w:rPr>
            <w:webHidden/>
          </w:rPr>
          <w:instrText xml:space="preserve"> PAGEREF _Toc230243838 \h </w:instrText>
        </w:r>
        <w:r>
          <w:rPr>
            <w:webHidden/>
          </w:rPr>
        </w:r>
        <w:r>
          <w:rPr>
            <w:webHidden/>
          </w:rPr>
          <w:fldChar w:fldCharType="separate"/>
        </w:r>
        <w:r w:rsidR="00D25F06">
          <w:rPr>
            <w:webHidden/>
          </w:rPr>
          <w:t>66</w:t>
        </w:r>
        <w:r>
          <w:rPr>
            <w:webHidden/>
          </w:rPr>
          <w:fldChar w:fldCharType="end"/>
        </w:r>
      </w:hyperlink>
    </w:p>
    <w:p w14:paraId="7174E1FE" w14:textId="0075CC6E"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39" w:history="1">
        <w:r w:rsidRPr="00541811">
          <w:rPr>
            <w:rStyle w:val="a3"/>
            <w:noProof/>
          </w:rPr>
          <w:t>Интерфакс, 20.05.2026, Контроль ЦБ РФ за финансовым положением крупных владельцев банков хотят расширить на физлиц</w:t>
        </w:r>
        <w:r>
          <w:rPr>
            <w:noProof/>
            <w:webHidden/>
          </w:rPr>
          <w:tab/>
        </w:r>
        <w:r>
          <w:rPr>
            <w:noProof/>
            <w:webHidden/>
          </w:rPr>
          <w:fldChar w:fldCharType="begin"/>
        </w:r>
        <w:r>
          <w:rPr>
            <w:noProof/>
            <w:webHidden/>
          </w:rPr>
          <w:instrText xml:space="preserve"> PAGEREF _Toc230243839 \h </w:instrText>
        </w:r>
        <w:r>
          <w:rPr>
            <w:noProof/>
            <w:webHidden/>
          </w:rPr>
        </w:r>
        <w:r>
          <w:rPr>
            <w:noProof/>
            <w:webHidden/>
          </w:rPr>
          <w:fldChar w:fldCharType="separate"/>
        </w:r>
        <w:r w:rsidR="00D25F06">
          <w:rPr>
            <w:noProof/>
            <w:webHidden/>
          </w:rPr>
          <w:t>67</w:t>
        </w:r>
        <w:r>
          <w:rPr>
            <w:noProof/>
            <w:webHidden/>
          </w:rPr>
          <w:fldChar w:fldCharType="end"/>
        </w:r>
      </w:hyperlink>
    </w:p>
    <w:p w14:paraId="2C0EC3D0" w14:textId="529F8FCA" w:rsidR="00985B7B" w:rsidRDefault="00985B7B">
      <w:pPr>
        <w:pStyle w:val="31"/>
        <w:rPr>
          <w:rFonts w:asciiTheme="minorHAnsi" w:eastAsiaTheme="minorEastAsia" w:hAnsiTheme="minorHAnsi" w:cstheme="minorBidi"/>
          <w:sz w:val="22"/>
          <w:szCs w:val="22"/>
        </w:rPr>
      </w:pPr>
      <w:hyperlink w:anchor="_Toc230243840" w:history="1">
        <w:r w:rsidRPr="00541811">
          <w:rPr>
            <w:rStyle w:val="a3"/>
          </w:rPr>
          <w:t>Группа депутатов внесла в Госдуму законопроект, который предлагает распространить контроль ЦБ РФ за финансовым положением крупных владельцев банков на физических лиц, в то время как сейчас такой контроль возможен только в отношении юридических лиц.</w:t>
        </w:r>
        <w:r>
          <w:rPr>
            <w:webHidden/>
          </w:rPr>
          <w:tab/>
        </w:r>
        <w:r>
          <w:rPr>
            <w:webHidden/>
          </w:rPr>
          <w:fldChar w:fldCharType="begin"/>
        </w:r>
        <w:r>
          <w:rPr>
            <w:webHidden/>
          </w:rPr>
          <w:instrText xml:space="preserve"> PAGEREF _Toc230243840 \h </w:instrText>
        </w:r>
        <w:r>
          <w:rPr>
            <w:webHidden/>
          </w:rPr>
        </w:r>
        <w:r>
          <w:rPr>
            <w:webHidden/>
          </w:rPr>
          <w:fldChar w:fldCharType="separate"/>
        </w:r>
        <w:r w:rsidR="00D25F06">
          <w:rPr>
            <w:webHidden/>
          </w:rPr>
          <w:t>67</w:t>
        </w:r>
        <w:r>
          <w:rPr>
            <w:webHidden/>
          </w:rPr>
          <w:fldChar w:fldCharType="end"/>
        </w:r>
      </w:hyperlink>
    </w:p>
    <w:p w14:paraId="4D7AC3D3" w14:textId="3F253002"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41" w:history="1">
        <w:r w:rsidRPr="00541811">
          <w:rPr>
            <w:rStyle w:val="a3"/>
            <w:noProof/>
          </w:rPr>
          <w:t>ТАСС, 20.05.2026, ЦБ доработал механизм регулирования рисков кредитной концентрации</w:t>
        </w:r>
        <w:r>
          <w:rPr>
            <w:noProof/>
            <w:webHidden/>
          </w:rPr>
          <w:tab/>
        </w:r>
        <w:r>
          <w:rPr>
            <w:noProof/>
            <w:webHidden/>
          </w:rPr>
          <w:fldChar w:fldCharType="begin"/>
        </w:r>
        <w:r>
          <w:rPr>
            <w:noProof/>
            <w:webHidden/>
          </w:rPr>
          <w:instrText xml:space="preserve"> PAGEREF _Toc230243841 \h </w:instrText>
        </w:r>
        <w:r>
          <w:rPr>
            <w:noProof/>
            <w:webHidden/>
          </w:rPr>
        </w:r>
        <w:r>
          <w:rPr>
            <w:noProof/>
            <w:webHidden/>
          </w:rPr>
          <w:fldChar w:fldCharType="separate"/>
        </w:r>
        <w:r w:rsidR="00D25F06">
          <w:rPr>
            <w:noProof/>
            <w:webHidden/>
          </w:rPr>
          <w:t>68</w:t>
        </w:r>
        <w:r>
          <w:rPr>
            <w:noProof/>
            <w:webHidden/>
          </w:rPr>
          <w:fldChar w:fldCharType="end"/>
        </w:r>
      </w:hyperlink>
    </w:p>
    <w:p w14:paraId="79B75781" w14:textId="37C351CB" w:rsidR="00985B7B" w:rsidRDefault="00985B7B">
      <w:pPr>
        <w:pStyle w:val="31"/>
        <w:rPr>
          <w:rFonts w:asciiTheme="minorHAnsi" w:eastAsiaTheme="minorEastAsia" w:hAnsiTheme="minorHAnsi" w:cstheme="minorBidi"/>
          <w:sz w:val="22"/>
          <w:szCs w:val="22"/>
        </w:rPr>
      </w:pPr>
      <w:hyperlink w:anchor="_Toc230243842" w:history="1">
        <w:r w:rsidRPr="00541811">
          <w:rPr>
            <w:rStyle w:val="a3"/>
          </w:rPr>
          <w:t>ЦБ РФ разработал для банковского сектора дополнительные экономические стимулы к снижению кредитной концентрации. Чтобы банки могли адаптироваться к новым правилам, регулятор разрешит им работать в рамках специальных планов ее снижения, нарушение которых повлечет за собой повышенные взносы в фонд страхования вкладов, говорится в докладе регулятора.</w:t>
        </w:r>
        <w:r>
          <w:rPr>
            <w:webHidden/>
          </w:rPr>
          <w:tab/>
        </w:r>
        <w:r>
          <w:rPr>
            <w:webHidden/>
          </w:rPr>
          <w:fldChar w:fldCharType="begin"/>
        </w:r>
        <w:r>
          <w:rPr>
            <w:webHidden/>
          </w:rPr>
          <w:instrText xml:space="preserve"> PAGEREF _Toc230243842 \h </w:instrText>
        </w:r>
        <w:r>
          <w:rPr>
            <w:webHidden/>
          </w:rPr>
        </w:r>
        <w:r>
          <w:rPr>
            <w:webHidden/>
          </w:rPr>
          <w:fldChar w:fldCharType="separate"/>
        </w:r>
        <w:r w:rsidR="00D25F06">
          <w:rPr>
            <w:webHidden/>
          </w:rPr>
          <w:t>68</w:t>
        </w:r>
        <w:r>
          <w:rPr>
            <w:webHidden/>
          </w:rPr>
          <w:fldChar w:fldCharType="end"/>
        </w:r>
      </w:hyperlink>
    </w:p>
    <w:p w14:paraId="09A4F89C" w14:textId="4ED3E696"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43" w:history="1">
        <w:r w:rsidRPr="00541811">
          <w:rPr>
            <w:rStyle w:val="a3"/>
            <w:noProof/>
          </w:rPr>
          <w:t>Известия, 20.05.2026, Эксперт назвала главные финансовые нововведения 2026 года</w:t>
        </w:r>
        <w:r>
          <w:rPr>
            <w:noProof/>
            <w:webHidden/>
          </w:rPr>
          <w:tab/>
        </w:r>
        <w:r>
          <w:rPr>
            <w:noProof/>
            <w:webHidden/>
          </w:rPr>
          <w:fldChar w:fldCharType="begin"/>
        </w:r>
        <w:r>
          <w:rPr>
            <w:noProof/>
            <w:webHidden/>
          </w:rPr>
          <w:instrText xml:space="preserve"> PAGEREF _Toc230243843 \h </w:instrText>
        </w:r>
        <w:r>
          <w:rPr>
            <w:noProof/>
            <w:webHidden/>
          </w:rPr>
        </w:r>
        <w:r>
          <w:rPr>
            <w:noProof/>
            <w:webHidden/>
          </w:rPr>
          <w:fldChar w:fldCharType="separate"/>
        </w:r>
        <w:r w:rsidR="00D25F06">
          <w:rPr>
            <w:noProof/>
            <w:webHidden/>
          </w:rPr>
          <w:t>69</w:t>
        </w:r>
        <w:r>
          <w:rPr>
            <w:noProof/>
            <w:webHidden/>
          </w:rPr>
          <w:fldChar w:fldCharType="end"/>
        </w:r>
      </w:hyperlink>
    </w:p>
    <w:p w14:paraId="18E23F2F" w14:textId="28351EC8" w:rsidR="00985B7B" w:rsidRDefault="00985B7B">
      <w:pPr>
        <w:pStyle w:val="31"/>
        <w:rPr>
          <w:rFonts w:asciiTheme="minorHAnsi" w:eastAsiaTheme="minorEastAsia" w:hAnsiTheme="minorHAnsi" w:cstheme="minorBidi"/>
          <w:sz w:val="22"/>
          <w:szCs w:val="22"/>
        </w:rPr>
      </w:pPr>
      <w:hyperlink w:anchor="_Toc230243844" w:history="1">
        <w:r w:rsidRPr="00541811">
          <w:rPr>
            <w:rStyle w:val="a3"/>
          </w:rPr>
          <w:t>Семьи с двумя и более детьми смогут получить ежегодную выплату за счет частичного возврата НДФЛ, а самозанятые - право на больничные при добровольных взносах в Социальный фонд. Какие финансовые изменения ждут россиян в 2026 году - в материале «Известий».</w:t>
        </w:r>
        <w:r>
          <w:rPr>
            <w:webHidden/>
          </w:rPr>
          <w:tab/>
        </w:r>
        <w:r>
          <w:rPr>
            <w:webHidden/>
          </w:rPr>
          <w:fldChar w:fldCharType="begin"/>
        </w:r>
        <w:r>
          <w:rPr>
            <w:webHidden/>
          </w:rPr>
          <w:instrText xml:space="preserve"> PAGEREF _Toc230243844 \h </w:instrText>
        </w:r>
        <w:r>
          <w:rPr>
            <w:webHidden/>
          </w:rPr>
        </w:r>
        <w:r>
          <w:rPr>
            <w:webHidden/>
          </w:rPr>
          <w:fldChar w:fldCharType="separate"/>
        </w:r>
        <w:r w:rsidR="00D25F06">
          <w:rPr>
            <w:webHidden/>
          </w:rPr>
          <w:t>69</w:t>
        </w:r>
        <w:r>
          <w:rPr>
            <w:webHidden/>
          </w:rPr>
          <w:fldChar w:fldCharType="end"/>
        </w:r>
      </w:hyperlink>
    </w:p>
    <w:p w14:paraId="3A9E9EA1" w14:textId="7BA140C0"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45" w:history="1">
        <w:r w:rsidRPr="00541811">
          <w:rPr>
            <w:rStyle w:val="a3"/>
            <w:noProof/>
          </w:rPr>
          <w:t xml:space="preserve">Московская газета, 20.05.2026, </w:t>
        </w:r>
        <w:r w:rsidRPr="00541811">
          <w:rPr>
            <w:rStyle w:val="a3"/>
            <w:rFonts w:eastAsia="Verdana"/>
            <w:noProof/>
          </w:rPr>
          <w:t>Какими будут ставки по вкладам летом-2026: как действовать вкладчикам</w:t>
        </w:r>
        <w:r>
          <w:rPr>
            <w:noProof/>
            <w:webHidden/>
          </w:rPr>
          <w:tab/>
        </w:r>
        <w:r>
          <w:rPr>
            <w:noProof/>
            <w:webHidden/>
          </w:rPr>
          <w:fldChar w:fldCharType="begin"/>
        </w:r>
        <w:r>
          <w:rPr>
            <w:noProof/>
            <w:webHidden/>
          </w:rPr>
          <w:instrText xml:space="preserve"> PAGEREF _Toc230243845 \h </w:instrText>
        </w:r>
        <w:r>
          <w:rPr>
            <w:noProof/>
            <w:webHidden/>
          </w:rPr>
        </w:r>
        <w:r>
          <w:rPr>
            <w:noProof/>
            <w:webHidden/>
          </w:rPr>
          <w:fldChar w:fldCharType="separate"/>
        </w:r>
        <w:r w:rsidR="00D25F06">
          <w:rPr>
            <w:noProof/>
            <w:webHidden/>
          </w:rPr>
          <w:t>70</w:t>
        </w:r>
        <w:r>
          <w:rPr>
            <w:noProof/>
            <w:webHidden/>
          </w:rPr>
          <w:fldChar w:fldCharType="end"/>
        </w:r>
      </w:hyperlink>
    </w:p>
    <w:p w14:paraId="723854EF" w14:textId="0A5D54A1" w:rsidR="00985B7B" w:rsidRDefault="00985B7B">
      <w:pPr>
        <w:pStyle w:val="31"/>
        <w:rPr>
          <w:rFonts w:asciiTheme="minorHAnsi" w:eastAsiaTheme="minorEastAsia" w:hAnsiTheme="minorHAnsi" w:cstheme="minorBidi"/>
          <w:sz w:val="22"/>
          <w:szCs w:val="22"/>
        </w:rPr>
      </w:pPr>
      <w:hyperlink w:anchor="_Toc230243846" w:history="1">
        <w:r w:rsidRPr="00541811">
          <w:rPr>
            <w:rStyle w:val="a3"/>
          </w:rPr>
          <w:t xml:space="preserve">Лето 2026 года - это время для вдумчивой ребалансировки инвестиционного портфеля, а не для суеты. Средства, формирующие оперативную финансовую подушку, вкладчикам по-прежнему целесообразно оставлять на коротких вкладах, собирая премию в 13-14%. А вот капитал для отдаленных целей имеет смысл уже сейчас постепенно парковать в ОФЗ, </w:t>
        </w:r>
        <w:r w:rsidRPr="00541811">
          <w:rPr>
            <w:rStyle w:val="a3"/>
            <w:b/>
          </w:rPr>
          <w:t>ПДС</w:t>
        </w:r>
        <w:r w:rsidRPr="00541811">
          <w:rPr>
            <w:rStyle w:val="a3"/>
          </w:rPr>
          <w:t xml:space="preserve"> или долгосрочных депозитах</w:t>
        </w:r>
        <w:r>
          <w:rPr>
            <w:webHidden/>
          </w:rPr>
          <w:tab/>
        </w:r>
        <w:r>
          <w:rPr>
            <w:webHidden/>
          </w:rPr>
          <w:fldChar w:fldCharType="begin"/>
        </w:r>
        <w:r>
          <w:rPr>
            <w:webHidden/>
          </w:rPr>
          <w:instrText xml:space="preserve"> PAGEREF _Toc230243846 \h </w:instrText>
        </w:r>
        <w:r>
          <w:rPr>
            <w:webHidden/>
          </w:rPr>
        </w:r>
        <w:r>
          <w:rPr>
            <w:webHidden/>
          </w:rPr>
          <w:fldChar w:fldCharType="separate"/>
        </w:r>
        <w:r w:rsidR="00D25F06">
          <w:rPr>
            <w:webHidden/>
          </w:rPr>
          <w:t>70</w:t>
        </w:r>
        <w:r>
          <w:rPr>
            <w:webHidden/>
          </w:rPr>
          <w:fldChar w:fldCharType="end"/>
        </w:r>
      </w:hyperlink>
    </w:p>
    <w:p w14:paraId="761F5BD8" w14:textId="2706DB32"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47" w:history="1">
        <w:r w:rsidRPr="00541811">
          <w:rPr>
            <w:rStyle w:val="a3"/>
            <w:noProof/>
          </w:rPr>
          <w:t>Московская газета, 20.05.2026, России предстоит смена экономической модели</w:t>
        </w:r>
        <w:r>
          <w:rPr>
            <w:noProof/>
            <w:webHidden/>
          </w:rPr>
          <w:tab/>
        </w:r>
        <w:r>
          <w:rPr>
            <w:noProof/>
            <w:webHidden/>
          </w:rPr>
          <w:fldChar w:fldCharType="begin"/>
        </w:r>
        <w:r>
          <w:rPr>
            <w:noProof/>
            <w:webHidden/>
          </w:rPr>
          <w:instrText xml:space="preserve"> PAGEREF _Toc230243847 \h </w:instrText>
        </w:r>
        <w:r>
          <w:rPr>
            <w:noProof/>
            <w:webHidden/>
          </w:rPr>
        </w:r>
        <w:r>
          <w:rPr>
            <w:noProof/>
            <w:webHidden/>
          </w:rPr>
          <w:fldChar w:fldCharType="separate"/>
        </w:r>
        <w:r w:rsidR="00D25F06">
          <w:rPr>
            <w:noProof/>
            <w:webHidden/>
          </w:rPr>
          <w:t>72</w:t>
        </w:r>
        <w:r>
          <w:rPr>
            <w:noProof/>
            <w:webHidden/>
          </w:rPr>
          <w:fldChar w:fldCharType="end"/>
        </w:r>
      </w:hyperlink>
    </w:p>
    <w:p w14:paraId="2C135399" w14:textId="0BF44CAE" w:rsidR="00985B7B" w:rsidRDefault="00985B7B">
      <w:pPr>
        <w:pStyle w:val="31"/>
        <w:rPr>
          <w:rFonts w:asciiTheme="minorHAnsi" w:eastAsiaTheme="minorEastAsia" w:hAnsiTheme="minorHAnsi" w:cstheme="minorBidi"/>
          <w:sz w:val="22"/>
          <w:szCs w:val="22"/>
        </w:rPr>
      </w:pPr>
      <w:hyperlink w:anchor="_Toc230243848" w:history="1">
        <w:r w:rsidRPr="00541811">
          <w:rPr>
            <w:rStyle w:val="a3"/>
          </w:rPr>
          <w:t>В новой экономической реальности чистый экспорт стагнирует и не может быть такой весомой частью российского ВВП, как это было раньше, поэтому приоритетом становятся внутреннее потребление и внутренний спрос, рассказал "Московской газете" экономист, главный научный сотрудник Института экономики РАН Игорь Николаев.</w:t>
        </w:r>
        <w:r>
          <w:rPr>
            <w:webHidden/>
          </w:rPr>
          <w:tab/>
        </w:r>
        <w:r>
          <w:rPr>
            <w:webHidden/>
          </w:rPr>
          <w:fldChar w:fldCharType="begin"/>
        </w:r>
        <w:r>
          <w:rPr>
            <w:webHidden/>
          </w:rPr>
          <w:instrText xml:space="preserve"> PAGEREF _Toc230243848 \h </w:instrText>
        </w:r>
        <w:r>
          <w:rPr>
            <w:webHidden/>
          </w:rPr>
        </w:r>
        <w:r>
          <w:rPr>
            <w:webHidden/>
          </w:rPr>
          <w:fldChar w:fldCharType="separate"/>
        </w:r>
        <w:r w:rsidR="00D25F06">
          <w:rPr>
            <w:webHidden/>
          </w:rPr>
          <w:t>72</w:t>
        </w:r>
        <w:r>
          <w:rPr>
            <w:webHidden/>
          </w:rPr>
          <w:fldChar w:fldCharType="end"/>
        </w:r>
      </w:hyperlink>
    </w:p>
    <w:p w14:paraId="7C7ADE3C" w14:textId="2FDFA555"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49" w:history="1">
        <w:r w:rsidRPr="00541811">
          <w:rPr>
            <w:rStyle w:val="a3"/>
            <w:noProof/>
          </w:rPr>
          <w:t xml:space="preserve">Москва </w:t>
        </w:r>
        <w:r w:rsidRPr="00541811">
          <w:rPr>
            <w:rStyle w:val="a3"/>
            <w:noProof/>
            <w:lang w:val="en-US"/>
          </w:rPr>
          <w:t>FM</w:t>
        </w:r>
        <w:r w:rsidRPr="00541811">
          <w:rPr>
            <w:rStyle w:val="a3"/>
            <w:noProof/>
          </w:rPr>
          <w:t>, 20.05.2026, Москвичи попали в долгожители</w:t>
        </w:r>
        <w:r>
          <w:rPr>
            <w:noProof/>
            <w:webHidden/>
          </w:rPr>
          <w:tab/>
        </w:r>
        <w:r>
          <w:rPr>
            <w:noProof/>
            <w:webHidden/>
          </w:rPr>
          <w:fldChar w:fldCharType="begin"/>
        </w:r>
        <w:r>
          <w:rPr>
            <w:noProof/>
            <w:webHidden/>
          </w:rPr>
          <w:instrText xml:space="preserve"> PAGEREF _Toc230243849 \h </w:instrText>
        </w:r>
        <w:r>
          <w:rPr>
            <w:noProof/>
            <w:webHidden/>
          </w:rPr>
        </w:r>
        <w:r>
          <w:rPr>
            <w:noProof/>
            <w:webHidden/>
          </w:rPr>
          <w:fldChar w:fldCharType="separate"/>
        </w:r>
        <w:r w:rsidR="00D25F06">
          <w:rPr>
            <w:noProof/>
            <w:webHidden/>
          </w:rPr>
          <w:t>74</w:t>
        </w:r>
        <w:r>
          <w:rPr>
            <w:noProof/>
            <w:webHidden/>
          </w:rPr>
          <w:fldChar w:fldCharType="end"/>
        </w:r>
      </w:hyperlink>
    </w:p>
    <w:p w14:paraId="10AC92D8" w14:textId="097B650F" w:rsidR="00985B7B" w:rsidRDefault="00985B7B">
      <w:pPr>
        <w:pStyle w:val="31"/>
        <w:rPr>
          <w:rFonts w:asciiTheme="minorHAnsi" w:eastAsiaTheme="minorEastAsia" w:hAnsiTheme="minorHAnsi" w:cstheme="minorBidi"/>
          <w:sz w:val="22"/>
          <w:szCs w:val="22"/>
        </w:rPr>
      </w:pPr>
      <w:hyperlink w:anchor="_Toc230243850" w:history="1">
        <w:r w:rsidRPr="00541811">
          <w:rPr>
            <w:rStyle w:val="a3"/>
          </w:rPr>
          <w:t>Москвичи попали в долгожители. Как сообщил мэр Сергей Собянин, сегодня в столице самая большая продолжительность жизни - 80 лет. Во многом этого удалось достичь благодаря развитию медицины.</w:t>
        </w:r>
        <w:r>
          <w:rPr>
            <w:webHidden/>
          </w:rPr>
          <w:tab/>
        </w:r>
        <w:r>
          <w:rPr>
            <w:webHidden/>
          </w:rPr>
          <w:fldChar w:fldCharType="begin"/>
        </w:r>
        <w:r>
          <w:rPr>
            <w:webHidden/>
          </w:rPr>
          <w:instrText xml:space="preserve"> PAGEREF _Toc230243850 \h </w:instrText>
        </w:r>
        <w:r>
          <w:rPr>
            <w:webHidden/>
          </w:rPr>
        </w:r>
        <w:r>
          <w:rPr>
            <w:webHidden/>
          </w:rPr>
          <w:fldChar w:fldCharType="separate"/>
        </w:r>
        <w:r w:rsidR="00D25F06">
          <w:rPr>
            <w:webHidden/>
          </w:rPr>
          <w:t>74</w:t>
        </w:r>
        <w:r>
          <w:rPr>
            <w:webHidden/>
          </w:rPr>
          <w:fldChar w:fldCharType="end"/>
        </w:r>
      </w:hyperlink>
    </w:p>
    <w:p w14:paraId="478A2370" w14:textId="10A3EE40"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51" w:history="1">
        <w:r w:rsidRPr="00541811">
          <w:rPr>
            <w:rStyle w:val="a3"/>
            <w:noProof/>
            <w:lang w:val="en-US"/>
          </w:rPr>
          <w:t>RusBase</w:t>
        </w:r>
        <w:r w:rsidRPr="00541811">
          <w:rPr>
            <w:rStyle w:val="a3"/>
            <w:noProof/>
          </w:rPr>
          <w:t>, 20.05.2026, Налоговый вычет по ИИС в 2026 году: сколько можно вернуть и как оформить</w:t>
        </w:r>
        <w:r>
          <w:rPr>
            <w:noProof/>
            <w:webHidden/>
          </w:rPr>
          <w:tab/>
        </w:r>
        <w:r>
          <w:rPr>
            <w:noProof/>
            <w:webHidden/>
          </w:rPr>
          <w:fldChar w:fldCharType="begin"/>
        </w:r>
        <w:r>
          <w:rPr>
            <w:noProof/>
            <w:webHidden/>
          </w:rPr>
          <w:instrText xml:space="preserve"> PAGEREF _Toc230243851 \h </w:instrText>
        </w:r>
        <w:r>
          <w:rPr>
            <w:noProof/>
            <w:webHidden/>
          </w:rPr>
        </w:r>
        <w:r>
          <w:rPr>
            <w:noProof/>
            <w:webHidden/>
          </w:rPr>
          <w:fldChar w:fldCharType="separate"/>
        </w:r>
        <w:r w:rsidR="00D25F06">
          <w:rPr>
            <w:noProof/>
            <w:webHidden/>
          </w:rPr>
          <w:t>75</w:t>
        </w:r>
        <w:r>
          <w:rPr>
            <w:noProof/>
            <w:webHidden/>
          </w:rPr>
          <w:fldChar w:fldCharType="end"/>
        </w:r>
      </w:hyperlink>
    </w:p>
    <w:p w14:paraId="197E57A8" w14:textId="6E528714" w:rsidR="00985B7B" w:rsidRDefault="00985B7B">
      <w:pPr>
        <w:pStyle w:val="31"/>
        <w:rPr>
          <w:rFonts w:asciiTheme="minorHAnsi" w:eastAsiaTheme="minorEastAsia" w:hAnsiTheme="minorHAnsi" w:cstheme="minorBidi"/>
          <w:sz w:val="22"/>
          <w:szCs w:val="22"/>
        </w:rPr>
      </w:pPr>
      <w:hyperlink w:anchor="_Toc230243852" w:history="1">
        <w:r w:rsidRPr="00541811">
          <w:rPr>
            <w:rStyle w:val="a3"/>
          </w:rPr>
          <w:t>Индивидуальный инвестиционный счёт - это способ инвестировать и одновременно вернуть часть уплаченного НДФЛ. В 2026 году новые счета открывают только в формате ИИС-3: он даёт сразу две льготы, но работает по более строгим правилам. Разбираемся, кто может получить вычет, сколько денег реально вернуть и как оформить льготу через ФНС, личный кабинет или брокера.</w:t>
        </w:r>
        <w:r>
          <w:rPr>
            <w:webHidden/>
          </w:rPr>
          <w:tab/>
        </w:r>
        <w:r>
          <w:rPr>
            <w:webHidden/>
          </w:rPr>
          <w:fldChar w:fldCharType="begin"/>
        </w:r>
        <w:r>
          <w:rPr>
            <w:webHidden/>
          </w:rPr>
          <w:instrText xml:space="preserve"> PAGEREF _Toc230243852 \h </w:instrText>
        </w:r>
        <w:r>
          <w:rPr>
            <w:webHidden/>
          </w:rPr>
        </w:r>
        <w:r>
          <w:rPr>
            <w:webHidden/>
          </w:rPr>
          <w:fldChar w:fldCharType="separate"/>
        </w:r>
        <w:r w:rsidR="00D25F06">
          <w:rPr>
            <w:webHidden/>
          </w:rPr>
          <w:t>75</w:t>
        </w:r>
        <w:r>
          <w:rPr>
            <w:webHidden/>
          </w:rPr>
          <w:fldChar w:fldCharType="end"/>
        </w:r>
      </w:hyperlink>
    </w:p>
    <w:p w14:paraId="1EF584F3" w14:textId="1511716A" w:rsidR="00985B7B" w:rsidRDefault="00985B7B">
      <w:pPr>
        <w:pStyle w:val="12"/>
        <w:tabs>
          <w:tab w:val="right" w:leader="dot" w:pos="9061"/>
        </w:tabs>
        <w:rPr>
          <w:rFonts w:asciiTheme="minorHAnsi" w:eastAsiaTheme="minorEastAsia" w:hAnsiTheme="minorHAnsi" w:cstheme="minorBidi"/>
          <w:b w:val="0"/>
          <w:noProof/>
          <w:sz w:val="22"/>
          <w:szCs w:val="22"/>
        </w:rPr>
      </w:pPr>
      <w:hyperlink w:anchor="_Toc230243853" w:history="1">
        <w:r w:rsidRPr="0054181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_Toc230243853 \h </w:instrText>
        </w:r>
        <w:r>
          <w:rPr>
            <w:noProof/>
            <w:webHidden/>
          </w:rPr>
        </w:r>
        <w:r>
          <w:rPr>
            <w:noProof/>
            <w:webHidden/>
          </w:rPr>
          <w:fldChar w:fldCharType="separate"/>
        </w:r>
        <w:r w:rsidR="00D25F06">
          <w:rPr>
            <w:noProof/>
            <w:webHidden/>
          </w:rPr>
          <w:t>82</w:t>
        </w:r>
        <w:r>
          <w:rPr>
            <w:noProof/>
            <w:webHidden/>
          </w:rPr>
          <w:fldChar w:fldCharType="end"/>
        </w:r>
      </w:hyperlink>
    </w:p>
    <w:p w14:paraId="4BFA2B9A" w14:textId="6C307675" w:rsidR="00985B7B" w:rsidRDefault="00985B7B">
      <w:pPr>
        <w:pStyle w:val="12"/>
        <w:tabs>
          <w:tab w:val="right" w:leader="dot" w:pos="9061"/>
        </w:tabs>
        <w:rPr>
          <w:rFonts w:asciiTheme="minorHAnsi" w:eastAsiaTheme="minorEastAsia" w:hAnsiTheme="minorHAnsi" w:cstheme="minorBidi"/>
          <w:b w:val="0"/>
          <w:noProof/>
          <w:sz w:val="22"/>
          <w:szCs w:val="22"/>
        </w:rPr>
      </w:pPr>
      <w:hyperlink w:anchor="_Toc230243854" w:history="1">
        <w:r w:rsidRPr="0054181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_Toc230243854 \h </w:instrText>
        </w:r>
        <w:r>
          <w:rPr>
            <w:noProof/>
            <w:webHidden/>
          </w:rPr>
        </w:r>
        <w:r>
          <w:rPr>
            <w:noProof/>
            <w:webHidden/>
          </w:rPr>
          <w:fldChar w:fldCharType="separate"/>
        </w:r>
        <w:r w:rsidR="00D25F06">
          <w:rPr>
            <w:noProof/>
            <w:webHidden/>
          </w:rPr>
          <w:t>82</w:t>
        </w:r>
        <w:r>
          <w:rPr>
            <w:noProof/>
            <w:webHidden/>
          </w:rPr>
          <w:fldChar w:fldCharType="end"/>
        </w:r>
      </w:hyperlink>
    </w:p>
    <w:p w14:paraId="57679E2B" w14:textId="409FBF3E"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55" w:history="1">
        <w:r w:rsidRPr="00541811">
          <w:rPr>
            <w:rStyle w:val="a3"/>
            <w:noProof/>
          </w:rPr>
          <w:t>Zakon.kz, 20.05.2026, Почему в Казахстане хотят повысить порог для снятия пенсионных накоплений</w:t>
        </w:r>
        <w:r>
          <w:rPr>
            <w:noProof/>
            <w:webHidden/>
          </w:rPr>
          <w:tab/>
        </w:r>
        <w:r>
          <w:rPr>
            <w:noProof/>
            <w:webHidden/>
          </w:rPr>
          <w:fldChar w:fldCharType="begin"/>
        </w:r>
        <w:r>
          <w:rPr>
            <w:noProof/>
            <w:webHidden/>
          </w:rPr>
          <w:instrText xml:space="preserve"> PAGEREF _Toc230243855 \h </w:instrText>
        </w:r>
        <w:r>
          <w:rPr>
            <w:noProof/>
            <w:webHidden/>
          </w:rPr>
        </w:r>
        <w:r>
          <w:rPr>
            <w:noProof/>
            <w:webHidden/>
          </w:rPr>
          <w:fldChar w:fldCharType="separate"/>
        </w:r>
        <w:r w:rsidR="00D25F06">
          <w:rPr>
            <w:noProof/>
            <w:webHidden/>
          </w:rPr>
          <w:t>82</w:t>
        </w:r>
        <w:r>
          <w:rPr>
            <w:noProof/>
            <w:webHidden/>
          </w:rPr>
          <w:fldChar w:fldCharType="end"/>
        </w:r>
      </w:hyperlink>
    </w:p>
    <w:p w14:paraId="3D2BAEB0" w14:textId="69ABAF6E" w:rsidR="00985B7B" w:rsidRDefault="00985B7B">
      <w:pPr>
        <w:pStyle w:val="31"/>
        <w:rPr>
          <w:rFonts w:asciiTheme="minorHAnsi" w:eastAsiaTheme="minorEastAsia" w:hAnsiTheme="minorHAnsi" w:cstheme="minorBidi"/>
          <w:sz w:val="22"/>
          <w:szCs w:val="22"/>
        </w:rPr>
      </w:pPr>
      <w:hyperlink w:anchor="_Toc230243856" w:history="1">
        <w:r w:rsidRPr="00541811">
          <w:rPr>
            <w:rStyle w:val="a3"/>
          </w:rPr>
          <w:t>В связи с активным интересом общественности и многочисленными вопросами в пресс-службе АО «Единый накопительный пенсионный фонд» (ЕНПФ) 20 мая 2026 года разъяснили планируемые изменения методики расчета порогов минимальной достаточности (ПМД), сообщает Zakon.kz.</w:t>
        </w:r>
        <w:r>
          <w:rPr>
            <w:webHidden/>
          </w:rPr>
          <w:tab/>
        </w:r>
        <w:r>
          <w:rPr>
            <w:webHidden/>
          </w:rPr>
          <w:fldChar w:fldCharType="begin"/>
        </w:r>
        <w:r>
          <w:rPr>
            <w:webHidden/>
          </w:rPr>
          <w:instrText xml:space="preserve"> PAGEREF _Toc230243856 \h </w:instrText>
        </w:r>
        <w:r>
          <w:rPr>
            <w:webHidden/>
          </w:rPr>
        </w:r>
        <w:r>
          <w:rPr>
            <w:webHidden/>
          </w:rPr>
          <w:fldChar w:fldCharType="separate"/>
        </w:r>
        <w:r w:rsidR="00D25F06">
          <w:rPr>
            <w:webHidden/>
          </w:rPr>
          <w:t>82</w:t>
        </w:r>
        <w:r>
          <w:rPr>
            <w:webHidden/>
          </w:rPr>
          <w:fldChar w:fldCharType="end"/>
        </w:r>
      </w:hyperlink>
    </w:p>
    <w:p w14:paraId="4FD97253" w14:textId="1B1453C1"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57" w:history="1">
        <w:r w:rsidRPr="00541811">
          <w:rPr>
            <w:rStyle w:val="a3"/>
            <w:noProof/>
            <w:lang w:val="en-US"/>
          </w:rPr>
          <w:t>Zakon</w:t>
        </w:r>
        <w:r w:rsidRPr="00541811">
          <w:rPr>
            <w:rStyle w:val="a3"/>
            <w:noProof/>
          </w:rPr>
          <w:t>.</w:t>
        </w:r>
        <w:r w:rsidRPr="00541811">
          <w:rPr>
            <w:rStyle w:val="a3"/>
            <w:noProof/>
            <w:lang w:val="en-US"/>
          </w:rPr>
          <w:t>kz</w:t>
        </w:r>
        <w:r w:rsidRPr="00541811">
          <w:rPr>
            <w:rStyle w:val="a3"/>
            <w:noProof/>
          </w:rPr>
          <w:t>, 20.05.2026, Казахстанцы имеют право на пенсионные выплаты даже при проживании за границей, считает Конституционный суд</w:t>
        </w:r>
        <w:r>
          <w:rPr>
            <w:noProof/>
            <w:webHidden/>
          </w:rPr>
          <w:tab/>
        </w:r>
        <w:r>
          <w:rPr>
            <w:noProof/>
            <w:webHidden/>
          </w:rPr>
          <w:fldChar w:fldCharType="begin"/>
        </w:r>
        <w:r>
          <w:rPr>
            <w:noProof/>
            <w:webHidden/>
          </w:rPr>
          <w:instrText xml:space="preserve"> PAGEREF _Toc230243857 \h </w:instrText>
        </w:r>
        <w:r>
          <w:rPr>
            <w:noProof/>
            <w:webHidden/>
          </w:rPr>
        </w:r>
        <w:r>
          <w:rPr>
            <w:noProof/>
            <w:webHidden/>
          </w:rPr>
          <w:fldChar w:fldCharType="separate"/>
        </w:r>
        <w:r w:rsidR="00D25F06">
          <w:rPr>
            <w:noProof/>
            <w:webHidden/>
          </w:rPr>
          <w:t>85</w:t>
        </w:r>
        <w:r>
          <w:rPr>
            <w:noProof/>
            <w:webHidden/>
          </w:rPr>
          <w:fldChar w:fldCharType="end"/>
        </w:r>
      </w:hyperlink>
    </w:p>
    <w:p w14:paraId="6403B291" w14:textId="5C626F20" w:rsidR="00985B7B" w:rsidRDefault="00985B7B">
      <w:pPr>
        <w:pStyle w:val="31"/>
        <w:rPr>
          <w:rFonts w:asciiTheme="minorHAnsi" w:eastAsiaTheme="minorEastAsia" w:hAnsiTheme="minorHAnsi" w:cstheme="minorBidi"/>
          <w:sz w:val="22"/>
          <w:szCs w:val="22"/>
        </w:rPr>
      </w:pPr>
      <w:hyperlink w:anchor="_Toc230243858" w:history="1">
        <w:r w:rsidRPr="00541811">
          <w:rPr>
            <w:rStyle w:val="a3"/>
          </w:rPr>
          <w:t>Конституционный суд проверил на соответствие Конституции нормы Социального кодекса и правил назначения пенсионных выплат, сообщает Zakon.kz.</w:t>
        </w:r>
        <w:r>
          <w:rPr>
            <w:webHidden/>
          </w:rPr>
          <w:tab/>
        </w:r>
        <w:r>
          <w:rPr>
            <w:webHidden/>
          </w:rPr>
          <w:fldChar w:fldCharType="begin"/>
        </w:r>
        <w:r>
          <w:rPr>
            <w:webHidden/>
          </w:rPr>
          <w:instrText xml:space="preserve"> PAGEREF _Toc230243858 \h </w:instrText>
        </w:r>
        <w:r>
          <w:rPr>
            <w:webHidden/>
          </w:rPr>
        </w:r>
        <w:r>
          <w:rPr>
            <w:webHidden/>
          </w:rPr>
          <w:fldChar w:fldCharType="separate"/>
        </w:r>
        <w:r w:rsidR="00D25F06">
          <w:rPr>
            <w:webHidden/>
          </w:rPr>
          <w:t>85</w:t>
        </w:r>
        <w:r>
          <w:rPr>
            <w:webHidden/>
          </w:rPr>
          <w:fldChar w:fldCharType="end"/>
        </w:r>
      </w:hyperlink>
    </w:p>
    <w:p w14:paraId="7CE64B66" w14:textId="14FCC202"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59" w:history="1">
        <w:r w:rsidRPr="00541811">
          <w:rPr>
            <w:rStyle w:val="a3"/>
            <w:noProof/>
            <w:lang w:val="en-US"/>
          </w:rPr>
          <w:t>Zakon</w:t>
        </w:r>
        <w:r w:rsidRPr="00541811">
          <w:rPr>
            <w:rStyle w:val="a3"/>
            <w:noProof/>
          </w:rPr>
          <w:t>.</w:t>
        </w:r>
        <w:r w:rsidRPr="00541811">
          <w:rPr>
            <w:rStyle w:val="a3"/>
            <w:noProof/>
            <w:lang w:val="en-US"/>
          </w:rPr>
          <w:t>kz</w:t>
        </w:r>
        <w:r w:rsidRPr="00541811">
          <w:rPr>
            <w:rStyle w:val="a3"/>
            <w:noProof/>
          </w:rPr>
          <w:t>, 20.05.2026, Казахстанцам напомнили, как оформить пенсионную справку без визита в ЦОН</w:t>
        </w:r>
        <w:r>
          <w:rPr>
            <w:noProof/>
            <w:webHidden/>
          </w:rPr>
          <w:tab/>
        </w:r>
        <w:r>
          <w:rPr>
            <w:noProof/>
            <w:webHidden/>
          </w:rPr>
          <w:fldChar w:fldCharType="begin"/>
        </w:r>
        <w:r>
          <w:rPr>
            <w:noProof/>
            <w:webHidden/>
          </w:rPr>
          <w:instrText xml:space="preserve"> PAGEREF _Toc230243859 \h </w:instrText>
        </w:r>
        <w:r>
          <w:rPr>
            <w:noProof/>
            <w:webHidden/>
          </w:rPr>
        </w:r>
        <w:r>
          <w:rPr>
            <w:noProof/>
            <w:webHidden/>
          </w:rPr>
          <w:fldChar w:fldCharType="separate"/>
        </w:r>
        <w:r w:rsidR="00D25F06">
          <w:rPr>
            <w:noProof/>
            <w:webHidden/>
          </w:rPr>
          <w:t>86</w:t>
        </w:r>
        <w:r>
          <w:rPr>
            <w:noProof/>
            <w:webHidden/>
          </w:rPr>
          <w:fldChar w:fldCharType="end"/>
        </w:r>
      </w:hyperlink>
    </w:p>
    <w:p w14:paraId="29E78962" w14:textId="33BD890F" w:rsidR="00985B7B" w:rsidRDefault="00985B7B">
      <w:pPr>
        <w:pStyle w:val="31"/>
        <w:rPr>
          <w:rFonts w:asciiTheme="minorHAnsi" w:eastAsiaTheme="minorEastAsia" w:hAnsiTheme="minorHAnsi" w:cstheme="minorBidi"/>
          <w:sz w:val="22"/>
          <w:szCs w:val="22"/>
        </w:rPr>
      </w:pPr>
      <w:hyperlink w:anchor="_Toc230243860" w:history="1">
        <w:r w:rsidRPr="00541811">
          <w:rPr>
            <w:rStyle w:val="a3"/>
          </w:rPr>
          <w:t xml:space="preserve">В АО "Национальные информационные технологии" (НИТ) сегодня, 20 мая 2026 года, напомнили казахстанцам, как оформить пенсионную справку онлайн без очередей и визита в центр обслуживания населения (ЦОН), сообщает </w:t>
        </w:r>
        <w:r w:rsidRPr="00541811">
          <w:rPr>
            <w:rStyle w:val="a3"/>
            <w:lang w:val="en-US"/>
          </w:rPr>
          <w:t>Zakon</w:t>
        </w:r>
        <w:r w:rsidRPr="00541811">
          <w:rPr>
            <w:rStyle w:val="a3"/>
          </w:rPr>
          <w:t>.</w:t>
        </w:r>
        <w:r w:rsidRPr="00541811">
          <w:rPr>
            <w:rStyle w:val="a3"/>
            <w:lang w:val="en-US"/>
          </w:rPr>
          <w:t>kz</w:t>
        </w:r>
        <w:r w:rsidRPr="00541811">
          <w:rPr>
            <w:rStyle w:val="a3"/>
          </w:rPr>
          <w:t>.</w:t>
        </w:r>
        <w:r>
          <w:rPr>
            <w:webHidden/>
          </w:rPr>
          <w:tab/>
        </w:r>
        <w:r>
          <w:rPr>
            <w:webHidden/>
          </w:rPr>
          <w:fldChar w:fldCharType="begin"/>
        </w:r>
        <w:r>
          <w:rPr>
            <w:webHidden/>
          </w:rPr>
          <w:instrText xml:space="preserve"> PAGEREF _Toc230243860 \h </w:instrText>
        </w:r>
        <w:r>
          <w:rPr>
            <w:webHidden/>
          </w:rPr>
        </w:r>
        <w:r>
          <w:rPr>
            <w:webHidden/>
          </w:rPr>
          <w:fldChar w:fldCharType="separate"/>
        </w:r>
        <w:r w:rsidR="00D25F06">
          <w:rPr>
            <w:webHidden/>
          </w:rPr>
          <w:t>86</w:t>
        </w:r>
        <w:r>
          <w:rPr>
            <w:webHidden/>
          </w:rPr>
          <w:fldChar w:fldCharType="end"/>
        </w:r>
      </w:hyperlink>
    </w:p>
    <w:p w14:paraId="328E3BDC" w14:textId="714E196A" w:rsidR="00985B7B" w:rsidRDefault="00985B7B">
      <w:pPr>
        <w:pStyle w:val="12"/>
        <w:tabs>
          <w:tab w:val="right" w:leader="dot" w:pos="9061"/>
        </w:tabs>
        <w:rPr>
          <w:rFonts w:asciiTheme="minorHAnsi" w:eastAsiaTheme="minorEastAsia" w:hAnsiTheme="minorHAnsi" w:cstheme="minorBidi"/>
          <w:b w:val="0"/>
          <w:noProof/>
          <w:sz w:val="22"/>
          <w:szCs w:val="22"/>
        </w:rPr>
      </w:pPr>
      <w:hyperlink w:anchor="_Toc230243861" w:history="1">
        <w:r w:rsidRPr="0054181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_Toc230243861 \h </w:instrText>
        </w:r>
        <w:r>
          <w:rPr>
            <w:noProof/>
            <w:webHidden/>
          </w:rPr>
        </w:r>
        <w:r>
          <w:rPr>
            <w:noProof/>
            <w:webHidden/>
          </w:rPr>
          <w:fldChar w:fldCharType="separate"/>
        </w:r>
        <w:r w:rsidR="00D25F06">
          <w:rPr>
            <w:noProof/>
            <w:webHidden/>
          </w:rPr>
          <w:t>87</w:t>
        </w:r>
        <w:r>
          <w:rPr>
            <w:noProof/>
            <w:webHidden/>
          </w:rPr>
          <w:fldChar w:fldCharType="end"/>
        </w:r>
      </w:hyperlink>
    </w:p>
    <w:p w14:paraId="159B36CC" w14:textId="040A1218"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62" w:history="1">
        <w:r w:rsidRPr="00541811">
          <w:rPr>
            <w:rStyle w:val="a3"/>
            <w:noProof/>
          </w:rPr>
          <w:t>Vietnam.vn, 20.05.2026, Он добивается реформ пенсионной системы в условиях стареющего населения</w:t>
        </w:r>
        <w:r>
          <w:rPr>
            <w:noProof/>
            <w:webHidden/>
          </w:rPr>
          <w:tab/>
        </w:r>
        <w:r>
          <w:rPr>
            <w:noProof/>
            <w:webHidden/>
          </w:rPr>
          <w:fldChar w:fldCharType="begin"/>
        </w:r>
        <w:r>
          <w:rPr>
            <w:noProof/>
            <w:webHidden/>
          </w:rPr>
          <w:instrText xml:space="preserve"> PAGEREF _Toc230243862 \h </w:instrText>
        </w:r>
        <w:r>
          <w:rPr>
            <w:noProof/>
            <w:webHidden/>
          </w:rPr>
        </w:r>
        <w:r>
          <w:rPr>
            <w:noProof/>
            <w:webHidden/>
          </w:rPr>
          <w:fldChar w:fldCharType="separate"/>
        </w:r>
        <w:r w:rsidR="00D25F06">
          <w:rPr>
            <w:noProof/>
            <w:webHidden/>
          </w:rPr>
          <w:t>87</w:t>
        </w:r>
        <w:r>
          <w:rPr>
            <w:noProof/>
            <w:webHidden/>
          </w:rPr>
          <w:fldChar w:fldCharType="end"/>
        </w:r>
      </w:hyperlink>
    </w:p>
    <w:p w14:paraId="7E91FBB5" w14:textId="61BF8D43" w:rsidR="00985B7B" w:rsidRDefault="00985B7B">
      <w:pPr>
        <w:pStyle w:val="31"/>
        <w:rPr>
          <w:rFonts w:asciiTheme="minorHAnsi" w:eastAsiaTheme="minorEastAsia" w:hAnsiTheme="minorHAnsi" w:cstheme="minorBidi"/>
          <w:sz w:val="22"/>
          <w:szCs w:val="22"/>
        </w:rPr>
      </w:pPr>
      <w:hyperlink w:anchor="_Toc230243863" w:history="1">
        <w:r w:rsidRPr="00541811">
          <w:rPr>
            <w:rStyle w:val="a3"/>
          </w:rPr>
          <w:t>Как сообщил корреспондент Вьетнамского информационного агентства в Лондоне 19 мая, Комиссия по пенсиям Великобритании опубликовала предварительный отчет о состоянии пенсионных накоплений, предупредив, что в настоящее время около 15 миллионов человек в стране не откладывают достаточно средств на пенсию, и это число может возрасти до 19 миллионов, если не будут своевременно проведены реформы.</w:t>
        </w:r>
        <w:r>
          <w:rPr>
            <w:webHidden/>
          </w:rPr>
          <w:tab/>
        </w:r>
        <w:r>
          <w:rPr>
            <w:webHidden/>
          </w:rPr>
          <w:fldChar w:fldCharType="begin"/>
        </w:r>
        <w:r>
          <w:rPr>
            <w:webHidden/>
          </w:rPr>
          <w:instrText xml:space="preserve"> PAGEREF _Toc230243863 \h </w:instrText>
        </w:r>
        <w:r>
          <w:rPr>
            <w:webHidden/>
          </w:rPr>
        </w:r>
        <w:r>
          <w:rPr>
            <w:webHidden/>
          </w:rPr>
          <w:fldChar w:fldCharType="separate"/>
        </w:r>
        <w:r w:rsidR="00D25F06">
          <w:rPr>
            <w:webHidden/>
          </w:rPr>
          <w:t>87</w:t>
        </w:r>
        <w:r>
          <w:rPr>
            <w:webHidden/>
          </w:rPr>
          <w:fldChar w:fldCharType="end"/>
        </w:r>
      </w:hyperlink>
    </w:p>
    <w:p w14:paraId="41725985" w14:textId="3642594E"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64" w:history="1">
        <w:r w:rsidRPr="00541811">
          <w:rPr>
            <w:rStyle w:val="a3"/>
            <w:noProof/>
          </w:rPr>
          <w:t>Gorod.lv, 20.05.2026, В Даугавпилсской думе можно подписаться под законопроектом «О внесении изменений в Закон о государственных пенсиях»</w:t>
        </w:r>
        <w:r>
          <w:rPr>
            <w:noProof/>
            <w:webHidden/>
          </w:rPr>
          <w:tab/>
        </w:r>
        <w:r>
          <w:rPr>
            <w:noProof/>
            <w:webHidden/>
          </w:rPr>
          <w:fldChar w:fldCharType="begin"/>
        </w:r>
        <w:r>
          <w:rPr>
            <w:noProof/>
            <w:webHidden/>
          </w:rPr>
          <w:instrText xml:space="preserve"> PAGEREF _Toc230243864 \h </w:instrText>
        </w:r>
        <w:r>
          <w:rPr>
            <w:noProof/>
            <w:webHidden/>
          </w:rPr>
        </w:r>
        <w:r>
          <w:rPr>
            <w:noProof/>
            <w:webHidden/>
          </w:rPr>
          <w:fldChar w:fldCharType="separate"/>
        </w:r>
        <w:r w:rsidR="00D25F06">
          <w:rPr>
            <w:noProof/>
            <w:webHidden/>
          </w:rPr>
          <w:t>88</w:t>
        </w:r>
        <w:r>
          <w:rPr>
            <w:noProof/>
            <w:webHidden/>
          </w:rPr>
          <w:fldChar w:fldCharType="end"/>
        </w:r>
      </w:hyperlink>
    </w:p>
    <w:p w14:paraId="5AE12C71" w14:textId="13ED7708" w:rsidR="00985B7B" w:rsidRDefault="00985B7B">
      <w:pPr>
        <w:pStyle w:val="31"/>
        <w:rPr>
          <w:rFonts w:asciiTheme="minorHAnsi" w:eastAsiaTheme="minorEastAsia" w:hAnsiTheme="minorHAnsi" w:cstheme="minorBidi"/>
          <w:sz w:val="22"/>
          <w:szCs w:val="22"/>
        </w:rPr>
      </w:pPr>
      <w:hyperlink w:anchor="_Toc230243865" w:history="1">
        <w:r w:rsidRPr="00541811">
          <w:rPr>
            <w:rStyle w:val="a3"/>
          </w:rPr>
          <w:t>Центральная избирательная комиссия (ЦИК) 6 мая зарегистрировала проект закона «Поправки к Закону о государственных пенсиях», сообщает Даугавпилсское самоуправление.</w:t>
        </w:r>
        <w:r>
          <w:rPr>
            <w:webHidden/>
          </w:rPr>
          <w:tab/>
        </w:r>
        <w:r>
          <w:rPr>
            <w:webHidden/>
          </w:rPr>
          <w:fldChar w:fldCharType="begin"/>
        </w:r>
        <w:r>
          <w:rPr>
            <w:webHidden/>
          </w:rPr>
          <w:instrText xml:space="preserve"> PAGEREF _Toc230243865 \h </w:instrText>
        </w:r>
        <w:r>
          <w:rPr>
            <w:webHidden/>
          </w:rPr>
        </w:r>
        <w:r>
          <w:rPr>
            <w:webHidden/>
          </w:rPr>
          <w:fldChar w:fldCharType="separate"/>
        </w:r>
        <w:r w:rsidR="00D25F06">
          <w:rPr>
            <w:webHidden/>
          </w:rPr>
          <w:t>88</w:t>
        </w:r>
        <w:r>
          <w:rPr>
            <w:webHidden/>
          </w:rPr>
          <w:fldChar w:fldCharType="end"/>
        </w:r>
      </w:hyperlink>
    </w:p>
    <w:p w14:paraId="0B72BED3" w14:textId="406E0932"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66" w:history="1">
        <w:r w:rsidRPr="00541811">
          <w:rPr>
            <w:rStyle w:val="a3"/>
            <w:noProof/>
            <w:lang w:val="en-US"/>
          </w:rPr>
          <w:t>rus</w:t>
        </w:r>
        <w:r w:rsidRPr="00541811">
          <w:rPr>
            <w:rStyle w:val="a3"/>
            <w:noProof/>
          </w:rPr>
          <w:t>.</w:t>
        </w:r>
        <w:r w:rsidRPr="00541811">
          <w:rPr>
            <w:rStyle w:val="a3"/>
            <w:noProof/>
            <w:lang w:val="en-US"/>
          </w:rPr>
          <w:t>jauns</w:t>
        </w:r>
        <w:r w:rsidRPr="00541811">
          <w:rPr>
            <w:rStyle w:val="a3"/>
            <w:noProof/>
          </w:rPr>
          <w:t>.</w:t>
        </w:r>
        <w:r w:rsidRPr="00541811">
          <w:rPr>
            <w:rStyle w:val="a3"/>
            <w:noProof/>
            <w:lang w:val="en-US"/>
          </w:rPr>
          <w:t>lv</w:t>
        </w:r>
        <w:r w:rsidRPr="00541811">
          <w:rPr>
            <w:rStyle w:val="a3"/>
            <w:noProof/>
          </w:rPr>
          <w:t>, 20.05.2026, Эхо литовской реформы: SEB разрушил главные мифы о выводе денег из 2-го пенсионного уровня</w:t>
        </w:r>
        <w:r>
          <w:rPr>
            <w:noProof/>
            <w:webHidden/>
          </w:rPr>
          <w:tab/>
        </w:r>
        <w:r>
          <w:rPr>
            <w:noProof/>
            <w:webHidden/>
          </w:rPr>
          <w:fldChar w:fldCharType="begin"/>
        </w:r>
        <w:r>
          <w:rPr>
            <w:noProof/>
            <w:webHidden/>
          </w:rPr>
          <w:instrText xml:space="preserve"> PAGEREF _Toc230243866 \h </w:instrText>
        </w:r>
        <w:r>
          <w:rPr>
            <w:noProof/>
            <w:webHidden/>
          </w:rPr>
        </w:r>
        <w:r>
          <w:rPr>
            <w:noProof/>
            <w:webHidden/>
          </w:rPr>
          <w:fldChar w:fldCharType="separate"/>
        </w:r>
        <w:r w:rsidR="00D25F06">
          <w:rPr>
            <w:noProof/>
            <w:webHidden/>
          </w:rPr>
          <w:t>89</w:t>
        </w:r>
        <w:r>
          <w:rPr>
            <w:noProof/>
            <w:webHidden/>
          </w:rPr>
          <w:fldChar w:fldCharType="end"/>
        </w:r>
      </w:hyperlink>
    </w:p>
    <w:p w14:paraId="4C0F5AFA" w14:textId="7D8B8390" w:rsidR="00985B7B" w:rsidRDefault="00985B7B">
      <w:pPr>
        <w:pStyle w:val="31"/>
        <w:rPr>
          <w:rFonts w:asciiTheme="minorHAnsi" w:eastAsiaTheme="minorEastAsia" w:hAnsiTheme="minorHAnsi" w:cstheme="minorBidi"/>
          <w:sz w:val="22"/>
          <w:szCs w:val="22"/>
        </w:rPr>
      </w:pPr>
      <w:hyperlink w:anchor="_Toc230243867" w:history="1">
        <w:r w:rsidRPr="00541811">
          <w:rPr>
            <w:rStyle w:val="a3"/>
          </w:rPr>
          <w:t xml:space="preserve">На фоне пенсионной реформы второго уровня в Литве в Латвии разгорелись дискуссии — прежде всего о том, что происходит с накоплениями при выходе из системы и действительно ли пенсионные планы приносят прибыль. Однако данные показывают, что многие распространенные представления не соответствуют реальности, сообщает банк </w:t>
        </w:r>
        <w:r w:rsidRPr="00541811">
          <w:rPr>
            <w:rStyle w:val="a3"/>
            <w:lang w:val="en-US"/>
          </w:rPr>
          <w:t>SEB</w:t>
        </w:r>
        <w:r w:rsidRPr="00541811">
          <w:rPr>
            <w:rStyle w:val="a3"/>
          </w:rPr>
          <w:t>.</w:t>
        </w:r>
        <w:r>
          <w:rPr>
            <w:webHidden/>
          </w:rPr>
          <w:tab/>
        </w:r>
        <w:r>
          <w:rPr>
            <w:webHidden/>
          </w:rPr>
          <w:fldChar w:fldCharType="begin"/>
        </w:r>
        <w:r>
          <w:rPr>
            <w:webHidden/>
          </w:rPr>
          <w:instrText xml:space="preserve"> PAGEREF _Toc230243867 \h </w:instrText>
        </w:r>
        <w:r>
          <w:rPr>
            <w:webHidden/>
          </w:rPr>
        </w:r>
        <w:r>
          <w:rPr>
            <w:webHidden/>
          </w:rPr>
          <w:fldChar w:fldCharType="separate"/>
        </w:r>
        <w:r w:rsidR="00D25F06">
          <w:rPr>
            <w:webHidden/>
          </w:rPr>
          <w:t>89</w:t>
        </w:r>
        <w:r>
          <w:rPr>
            <w:webHidden/>
          </w:rPr>
          <w:fldChar w:fldCharType="end"/>
        </w:r>
      </w:hyperlink>
    </w:p>
    <w:p w14:paraId="0421F6C0" w14:textId="66036EA1"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68" w:history="1">
        <w:r w:rsidRPr="00541811">
          <w:rPr>
            <w:rStyle w:val="a3"/>
            <w:noProof/>
          </w:rPr>
          <w:t>ProFinansy.ru, 20.05.2026, Некоторые «супер-доноры» предприниматели вкладывают более £300 000 в пенсионные накопления</w:t>
        </w:r>
        <w:r>
          <w:rPr>
            <w:noProof/>
            <w:webHidden/>
          </w:rPr>
          <w:tab/>
        </w:r>
        <w:r>
          <w:rPr>
            <w:noProof/>
            <w:webHidden/>
          </w:rPr>
          <w:fldChar w:fldCharType="begin"/>
        </w:r>
        <w:r>
          <w:rPr>
            <w:noProof/>
            <w:webHidden/>
          </w:rPr>
          <w:instrText xml:space="preserve"> PAGEREF _Toc230243868 \h </w:instrText>
        </w:r>
        <w:r>
          <w:rPr>
            <w:noProof/>
            <w:webHidden/>
          </w:rPr>
        </w:r>
        <w:r>
          <w:rPr>
            <w:noProof/>
            <w:webHidden/>
          </w:rPr>
          <w:fldChar w:fldCharType="separate"/>
        </w:r>
        <w:r w:rsidR="00D25F06">
          <w:rPr>
            <w:noProof/>
            <w:webHidden/>
          </w:rPr>
          <w:t>90</w:t>
        </w:r>
        <w:r>
          <w:rPr>
            <w:noProof/>
            <w:webHidden/>
          </w:rPr>
          <w:fldChar w:fldCharType="end"/>
        </w:r>
      </w:hyperlink>
    </w:p>
    <w:p w14:paraId="2603D3A2" w14:textId="2A76F690" w:rsidR="00985B7B" w:rsidRDefault="00985B7B">
      <w:pPr>
        <w:pStyle w:val="31"/>
        <w:rPr>
          <w:rFonts w:asciiTheme="minorHAnsi" w:eastAsiaTheme="minorEastAsia" w:hAnsiTheme="minorHAnsi" w:cstheme="minorBidi"/>
          <w:sz w:val="22"/>
          <w:szCs w:val="22"/>
        </w:rPr>
      </w:pPr>
      <w:hyperlink w:anchor="_Toc230243869" w:history="1">
        <w:r w:rsidRPr="00541811">
          <w:rPr>
            <w:rStyle w:val="a3"/>
          </w:rPr>
          <w:t>Около 1000 самозанятых работников внесли шестизначные суммы в личные пенсионные счета в налоговом году 2023-2024, согласно данным Управления налогового и таможенного управления Великобритании (HMRC).</w:t>
        </w:r>
        <w:r>
          <w:rPr>
            <w:webHidden/>
          </w:rPr>
          <w:tab/>
        </w:r>
        <w:r>
          <w:rPr>
            <w:webHidden/>
          </w:rPr>
          <w:fldChar w:fldCharType="begin"/>
        </w:r>
        <w:r>
          <w:rPr>
            <w:webHidden/>
          </w:rPr>
          <w:instrText xml:space="preserve"> PAGEREF _Toc230243869 \h </w:instrText>
        </w:r>
        <w:r>
          <w:rPr>
            <w:webHidden/>
          </w:rPr>
        </w:r>
        <w:r>
          <w:rPr>
            <w:webHidden/>
          </w:rPr>
          <w:fldChar w:fldCharType="separate"/>
        </w:r>
        <w:r w:rsidR="00D25F06">
          <w:rPr>
            <w:webHidden/>
          </w:rPr>
          <w:t>90</w:t>
        </w:r>
        <w:r>
          <w:rPr>
            <w:webHidden/>
          </w:rPr>
          <w:fldChar w:fldCharType="end"/>
        </w:r>
      </w:hyperlink>
    </w:p>
    <w:p w14:paraId="7BDAA3F2" w14:textId="484401F6"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70" w:history="1">
        <w:r w:rsidRPr="00541811">
          <w:rPr>
            <w:rStyle w:val="a3"/>
            <w:noProof/>
          </w:rPr>
          <w:t xml:space="preserve">Финансы </w:t>
        </w:r>
        <w:r w:rsidRPr="00541811">
          <w:rPr>
            <w:rStyle w:val="a3"/>
            <w:noProof/>
            <w:lang w:val="en-US"/>
          </w:rPr>
          <w:t>Mail</w:t>
        </w:r>
        <w:r w:rsidRPr="00541811">
          <w:rPr>
            <w:rStyle w:val="a3"/>
            <w:noProof/>
          </w:rPr>
          <w:t>.</w:t>
        </w:r>
        <w:r w:rsidRPr="00541811">
          <w:rPr>
            <w:rStyle w:val="a3"/>
            <w:noProof/>
            <w:lang w:val="en-US"/>
          </w:rPr>
          <w:t>ru</w:t>
        </w:r>
        <w:r w:rsidRPr="00541811">
          <w:rPr>
            <w:rStyle w:val="a3"/>
            <w:noProof/>
          </w:rPr>
          <w:t>, 20.05.2026, Bloomberg: швейцарский фонд вложит $1 млрд в безбедную старость граждан</w:t>
        </w:r>
        <w:r>
          <w:rPr>
            <w:noProof/>
            <w:webHidden/>
          </w:rPr>
          <w:tab/>
        </w:r>
        <w:r>
          <w:rPr>
            <w:noProof/>
            <w:webHidden/>
          </w:rPr>
          <w:fldChar w:fldCharType="begin"/>
        </w:r>
        <w:r>
          <w:rPr>
            <w:noProof/>
            <w:webHidden/>
          </w:rPr>
          <w:instrText xml:space="preserve"> PAGEREF _Toc230243870 \h </w:instrText>
        </w:r>
        <w:r>
          <w:rPr>
            <w:noProof/>
            <w:webHidden/>
          </w:rPr>
        </w:r>
        <w:r>
          <w:rPr>
            <w:noProof/>
            <w:webHidden/>
          </w:rPr>
          <w:fldChar w:fldCharType="separate"/>
        </w:r>
        <w:r w:rsidR="00D25F06">
          <w:rPr>
            <w:noProof/>
            <w:webHidden/>
          </w:rPr>
          <w:t>92</w:t>
        </w:r>
        <w:r>
          <w:rPr>
            <w:noProof/>
            <w:webHidden/>
          </w:rPr>
          <w:fldChar w:fldCharType="end"/>
        </w:r>
      </w:hyperlink>
    </w:p>
    <w:p w14:paraId="0DD080AA" w14:textId="0D171673" w:rsidR="00985B7B" w:rsidRDefault="00985B7B">
      <w:pPr>
        <w:pStyle w:val="31"/>
        <w:rPr>
          <w:rFonts w:asciiTheme="minorHAnsi" w:eastAsiaTheme="minorEastAsia" w:hAnsiTheme="minorHAnsi" w:cstheme="minorBidi"/>
          <w:sz w:val="22"/>
          <w:szCs w:val="22"/>
        </w:rPr>
      </w:pPr>
      <w:hyperlink w:anchor="_Toc230243871" w:history="1">
        <w:r w:rsidRPr="00541811">
          <w:rPr>
            <w:rStyle w:val="a3"/>
          </w:rPr>
          <w:t>Один из крупнейших пенсионных фондов Швейцарии планирует вложить до $1,1 млрд в прямое кредитование, что, как пишет Bloomberg, отражает растущий интерес пенсионных институтов к более доходным активам частного рынка.</w:t>
        </w:r>
        <w:r>
          <w:rPr>
            <w:webHidden/>
          </w:rPr>
          <w:tab/>
        </w:r>
        <w:r>
          <w:rPr>
            <w:webHidden/>
          </w:rPr>
          <w:fldChar w:fldCharType="begin"/>
        </w:r>
        <w:r>
          <w:rPr>
            <w:webHidden/>
          </w:rPr>
          <w:instrText xml:space="preserve"> PAGEREF _Toc230243871 \h </w:instrText>
        </w:r>
        <w:r>
          <w:rPr>
            <w:webHidden/>
          </w:rPr>
        </w:r>
        <w:r>
          <w:rPr>
            <w:webHidden/>
          </w:rPr>
          <w:fldChar w:fldCharType="separate"/>
        </w:r>
        <w:r w:rsidR="00D25F06">
          <w:rPr>
            <w:webHidden/>
          </w:rPr>
          <w:t>92</w:t>
        </w:r>
        <w:r>
          <w:rPr>
            <w:webHidden/>
          </w:rPr>
          <w:fldChar w:fldCharType="end"/>
        </w:r>
      </w:hyperlink>
    </w:p>
    <w:p w14:paraId="12E4B614" w14:textId="2222300C"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72" w:history="1">
        <w:r w:rsidRPr="00541811">
          <w:rPr>
            <w:rStyle w:val="a3"/>
            <w:noProof/>
          </w:rPr>
          <w:t>РИА Новости, 20.05.2026, Общенациональная забастовка транспорта пройдет в Нидерландах 24 июня - профсоюз</w:t>
        </w:r>
        <w:r>
          <w:rPr>
            <w:noProof/>
            <w:webHidden/>
          </w:rPr>
          <w:tab/>
        </w:r>
        <w:r>
          <w:rPr>
            <w:noProof/>
            <w:webHidden/>
          </w:rPr>
          <w:fldChar w:fldCharType="begin"/>
        </w:r>
        <w:r>
          <w:rPr>
            <w:noProof/>
            <w:webHidden/>
          </w:rPr>
          <w:instrText xml:space="preserve"> PAGEREF _Toc230243872 \h </w:instrText>
        </w:r>
        <w:r>
          <w:rPr>
            <w:noProof/>
            <w:webHidden/>
          </w:rPr>
        </w:r>
        <w:r>
          <w:rPr>
            <w:noProof/>
            <w:webHidden/>
          </w:rPr>
          <w:fldChar w:fldCharType="separate"/>
        </w:r>
        <w:r w:rsidR="00D25F06">
          <w:rPr>
            <w:noProof/>
            <w:webHidden/>
          </w:rPr>
          <w:t>93</w:t>
        </w:r>
        <w:r>
          <w:rPr>
            <w:noProof/>
            <w:webHidden/>
          </w:rPr>
          <w:fldChar w:fldCharType="end"/>
        </w:r>
      </w:hyperlink>
    </w:p>
    <w:p w14:paraId="6B29D935" w14:textId="7310D9B3" w:rsidR="00985B7B" w:rsidRDefault="00985B7B">
      <w:pPr>
        <w:pStyle w:val="31"/>
        <w:rPr>
          <w:rFonts w:asciiTheme="minorHAnsi" w:eastAsiaTheme="minorEastAsia" w:hAnsiTheme="minorHAnsi" w:cstheme="minorBidi"/>
          <w:sz w:val="22"/>
          <w:szCs w:val="22"/>
        </w:rPr>
      </w:pPr>
      <w:hyperlink w:anchor="_Toc230243873" w:history="1">
        <w:r w:rsidRPr="00541811">
          <w:rPr>
            <w:rStyle w:val="a3"/>
          </w:rPr>
          <w:t>Федерация профсоюзов Нидерландов (FNV) сообщила в среду о проведении общенациональной забастовки работников общественного транспорта 24 июня.</w:t>
        </w:r>
        <w:r>
          <w:rPr>
            <w:webHidden/>
          </w:rPr>
          <w:tab/>
        </w:r>
        <w:r>
          <w:rPr>
            <w:webHidden/>
          </w:rPr>
          <w:fldChar w:fldCharType="begin"/>
        </w:r>
        <w:r>
          <w:rPr>
            <w:webHidden/>
          </w:rPr>
          <w:instrText xml:space="preserve"> PAGEREF _Toc230243873 \h </w:instrText>
        </w:r>
        <w:r>
          <w:rPr>
            <w:webHidden/>
          </w:rPr>
        </w:r>
        <w:r>
          <w:rPr>
            <w:webHidden/>
          </w:rPr>
          <w:fldChar w:fldCharType="separate"/>
        </w:r>
        <w:r w:rsidR="00D25F06">
          <w:rPr>
            <w:webHidden/>
          </w:rPr>
          <w:t>93</w:t>
        </w:r>
        <w:r>
          <w:rPr>
            <w:webHidden/>
          </w:rPr>
          <w:fldChar w:fldCharType="end"/>
        </w:r>
      </w:hyperlink>
    </w:p>
    <w:p w14:paraId="3F7EAC15" w14:textId="121DA7DF" w:rsidR="00985B7B" w:rsidRDefault="00985B7B">
      <w:pPr>
        <w:pStyle w:val="21"/>
        <w:tabs>
          <w:tab w:val="right" w:leader="dot" w:pos="9061"/>
        </w:tabs>
        <w:rPr>
          <w:rFonts w:asciiTheme="minorHAnsi" w:eastAsiaTheme="minorEastAsia" w:hAnsiTheme="minorHAnsi" w:cstheme="minorBidi"/>
          <w:noProof/>
          <w:sz w:val="22"/>
          <w:szCs w:val="22"/>
        </w:rPr>
      </w:pPr>
      <w:hyperlink w:anchor="_Toc230243874" w:history="1">
        <w:r w:rsidRPr="00541811">
          <w:rPr>
            <w:rStyle w:val="a3"/>
            <w:noProof/>
            <w:lang w:val="en-US"/>
          </w:rPr>
          <w:t>Foro</w:t>
        </w:r>
        <w:r w:rsidRPr="00541811">
          <w:rPr>
            <w:rStyle w:val="a3"/>
            <w:noProof/>
          </w:rPr>
          <w:t>3</w:t>
        </w:r>
        <w:r w:rsidRPr="00541811">
          <w:rPr>
            <w:rStyle w:val="a3"/>
            <w:noProof/>
            <w:lang w:val="en-US"/>
          </w:rPr>
          <w:t>D</w:t>
        </w:r>
        <w:r w:rsidRPr="00541811">
          <w:rPr>
            <w:rStyle w:val="a3"/>
            <w:noProof/>
          </w:rPr>
          <w:t>, 21.05.2026, Французская геронтократия разрушает пенсионную систему</w:t>
        </w:r>
        <w:r>
          <w:rPr>
            <w:noProof/>
            <w:webHidden/>
          </w:rPr>
          <w:tab/>
        </w:r>
        <w:r>
          <w:rPr>
            <w:noProof/>
            <w:webHidden/>
          </w:rPr>
          <w:fldChar w:fldCharType="begin"/>
        </w:r>
        <w:r>
          <w:rPr>
            <w:noProof/>
            <w:webHidden/>
          </w:rPr>
          <w:instrText xml:space="preserve"> PAGEREF _Toc230243874 \h </w:instrText>
        </w:r>
        <w:r>
          <w:rPr>
            <w:noProof/>
            <w:webHidden/>
          </w:rPr>
        </w:r>
        <w:r>
          <w:rPr>
            <w:noProof/>
            <w:webHidden/>
          </w:rPr>
          <w:fldChar w:fldCharType="separate"/>
        </w:r>
        <w:r w:rsidR="00D25F06">
          <w:rPr>
            <w:noProof/>
            <w:webHidden/>
          </w:rPr>
          <w:t>93</w:t>
        </w:r>
        <w:r>
          <w:rPr>
            <w:noProof/>
            <w:webHidden/>
          </w:rPr>
          <w:fldChar w:fldCharType="end"/>
        </w:r>
      </w:hyperlink>
    </w:p>
    <w:p w14:paraId="799C75C5" w14:textId="0C68953F" w:rsidR="00985B7B" w:rsidRDefault="00985B7B">
      <w:pPr>
        <w:pStyle w:val="31"/>
        <w:rPr>
          <w:rFonts w:asciiTheme="minorHAnsi" w:eastAsiaTheme="minorEastAsia" w:hAnsiTheme="minorHAnsi" w:cstheme="minorBidi"/>
          <w:sz w:val="22"/>
          <w:szCs w:val="22"/>
        </w:rPr>
      </w:pPr>
      <w:hyperlink w:anchor="_Toc230243875" w:history="1">
        <w:r w:rsidRPr="00541811">
          <w:rPr>
            <w:rStyle w:val="a3"/>
          </w:rPr>
          <w:t xml:space="preserve">Франсуа Виллеруа де Гало, управляющий Банка Франции, выступил с прямым предупреждением: геронтократические решения последних десятилетий привели к резкому росту дефицитных расходов на пенсии и здравоохранение. Обозреватель Стефан Лауэр из </w:t>
        </w:r>
        <w:r w:rsidRPr="00541811">
          <w:rPr>
            <w:rStyle w:val="a3"/>
            <w:lang w:val="en-US"/>
          </w:rPr>
          <w:t>Le</w:t>
        </w:r>
        <w:r w:rsidRPr="00541811">
          <w:rPr>
            <w:rStyle w:val="a3"/>
          </w:rPr>
          <w:t xml:space="preserve"> </w:t>
        </w:r>
        <w:r w:rsidRPr="00541811">
          <w:rPr>
            <w:rStyle w:val="a3"/>
            <w:lang w:val="en-US"/>
          </w:rPr>
          <w:t>Monde</w:t>
        </w:r>
        <w:r w:rsidRPr="00541811">
          <w:rPr>
            <w:rStyle w:val="a3"/>
          </w:rPr>
          <w:t xml:space="preserve"> подкрепляет это предупреждение, указывая, что старение населения и взятые на себя социальные обязательства оказывают критическое давление на государственные финансы.</w:t>
        </w:r>
        <w:r>
          <w:rPr>
            <w:webHidden/>
          </w:rPr>
          <w:tab/>
        </w:r>
        <w:r>
          <w:rPr>
            <w:webHidden/>
          </w:rPr>
          <w:fldChar w:fldCharType="begin"/>
        </w:r>
        <w:r>
          <w:rPr>
            <w:webHidden/>
          </w:rPr>
          <w:instrText xml:space="preserve"> PAGEREF _Toc230243875 \h </w:instrText>
        </w:r>
        <w:r>
          <w:rPr>
            <w:webHidden/>
          </w:rPr>
        </w:r>
        <w:r>
          <w:rPr>
            <w:webHidden/>
          </w:rPr>
          <w:fldChar w:fldCharType="separate"/>
        </w:r>
        <w:r w:rsidR="00D25F06">
          <w:rPr>
            <w:webHidden/>
          </w:rPr>
          <w:t>93</w:t>
        </w:r>
        <w:r>
          <w:rPr>
            <w:webHidden/>
          </w:rPr>
          <w:fldChar w:fldCharType="end"/>
        </w:r>
      </w:hyperlink>
    </w:p>
    <w:p w14:paraId="15E433F4" w14:textId="325DCDC1" w:rsidR="00A0290C" w:rsidRPr="00C57A85" w:rsidRDefault="0016758D" w:rsidP="00310633">
      <w:pPr>
        <w:rPr>
          <w:b/>
          <w:caps/>
          <w:sz w:val="32"/>
        </w:rPr>
      </w:pPr>
      <w:r w:rsidRPr="00C57A85">
        <w:rPr>
          <w:caps/>
          <w:sz w:val="28"/>
        </w:rPr>
        <w:fldChar w:fldCharType="end"/>
      </w:r>
    </w:p>
    <w:p w14:paraId="6EA9C6EB" w14:textId="77777777" w:rsidR="00D1642B" w:rsidRPr="00C57A85" w:rsidRDefault="00D1642B" w:rsidP="00D1642B">
      <w:pPr>
        <w:pStyle w:val="251"/>
      </w:pPr>
      <w:bookmarkStart w:id="16" w:name="_Toc396864664"/>
      <w:bookmarkStart w:id="17" w:name="_Toc99318652"/>
      <w:bookmarkStart w:id="18" w:name="_Toc246216291"/>
      <w:bookmarkStart w:id="19" w:name="_Toc246297418"/>
      <w:bookmarkStart w:id="20" w:name="_Toc230243755"/>
      <w:bookmarkEnd w:id="8"/>
      <w:bookmarkEnd w:id="9"/>
      <w:bookmarkEnd w:id="10"/>
      <w:bookmarkEnd w:id="11"/>
      <w:bookmarkEnd w:id="12"/>
      <w:bookmarkEnd w:id="13"/>
      <w:bookmarkEnd w:id="14"/>
      <w:bookmarkEnd w:id="15"/>
      <w:r w:rsidRPr="00C57A85">
        <w:lastRenderedPageBreak/>
        <w:t>НОВОСТИ ПЕНСИОННОЙ ОТРАСЛИ</w:t>
      </w:r>
      <w:bookmarkEnd w:id="16"/>
      <w:bookmarkEnd w:id="17"/>
      <w:bookmarkEnd w:id="20"/>
    </w:p>
    <w:p w14:paraId="024116D1" w14:textId="77777777" w:rsidR="00111D7C" w:rsidRPr="00C57A8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0243756"/>
      <w:bookmarkEnd w:id="18"/>
      <w:bookmarkEnd w:id="19"/>
      <w:r w:rsidRPr="00C57A85">
        <w:t>Новости отрасли НПФ</w:t>
      </w:r>
      <w:bookmarkEnd w:id="21"/>
      <w:bookmarkEnd w:id="22"/>
      <w:bookmarkEnd w:id="23"/>
      <w:bookmarkEnd w:id="27"/>
    </w:p>
    <w:p w14:paraId="61814B47" w14:textId="77777777" w:rsidR="006B3C1A" w:rsidRPr="00C57A85" w:rsidRDefault="006B3C1A" w:rsidP="006B3C1A">
      <w:pPr>
        <w:pStyle w:val="2"/>
      </w:pPr>
      <w:bookmarkStart w:id="28" w:name="ф1"/>
      <w:bookmarkStart w:id="29" w:name="_Toc230243757"/>
      <w:bookmarkEnd w:id="28"/>
      <w:r w:rsidRPr="00C57A85">
        <w:t>Коммерсантъ, 20.05.2026, Число участников корпоративных пенсионных программ превысило 4 млн человек</w:t>
      </w:r>
      <w:bookmarkEnd w:id="29"/>
    </w:p>
    <w:p w14:paraId="40BAA865" w14:textId="77777777" w:rsidR="006B3C1A" w:rsidRPr="00C57A85" w:rsidRDefault="006B3C1A" w:rsidP="003363BC">
      <w:pPr>
        <w:pStyle w:val="3"/>
      </w:pPr>
      <w:bookmarkStart w:id="30" w:name="_Toc230243758"/>
      <w:r w:rsidRPr="00C57A85">
        <w:t>Российские компании продолжают развивать корпоративные пенсионные программы на фоне дефицита кадров и конкуренции за сотрудников. По итогам 2025 года число участников корпоративного негосударственного пенсионного обеспечения достигло 4,2 млн человек, следует из мониторинга НАПФ.</w:t>
      </w:r>
      <w:bookmarkEnd w:id="30"/>
    </w:p>
    <w:p w14:paraId="53DAF937" w14:textId="77777777" w:rsidR="006B3C1A" w:rsidRPr="00C57A85" w:rsidRDefault="006B3C1A" w:rsidP="006B3C1A">
      <w:r w:rsidRPr="00C57A85">
        <w:t>Объем пенсионных резервов по корпоративным программам за год вырос на 17% и составил 1,84 трлн руб. Одновременно рынок продолжил привлекать новых участников: за 2025 год их число увеличилось примерно на 12%, или на 180 тысяч человек.</w:t>
      </w:r>
    </w:p>
    <w:p w14:paraId="12979A9C" w14:textId="77777777" w:rsidR="006B3C1A" w:rsidRPr="00C57A85" w:rsidRDefault="006B3C1A" w:rsidP="006B3C1A">
      <w:r w:rsidRPr="00C57A85">
        <w:t>В НАПФ отмечают, что большинство работодателей не отказываются от корпоративных пенсионных программ даже на фоне высоких процентных ставок и роста расходов бизнеса. Более 70% негосударственных пенсионных фондов не зафиксировали существенного оттока участников или закрытия программ со стороны компаний.</w:t>
      </w:r>
    </w:p>
    <w:p w14:paraId="5D130E2A" w14:textId="77777777" w:rsidR="006B3C1A" w:rsidRPr="00C57A85" w:rsidRDefault="006B3C1A" w:rsidP="006B3C1A">
      <w:r w:rsidRPr="00C57A85">
        <w:t>При этом работодатели все чаще рассматривают корпоративные пенсионные продукты как часть расширенного социального пакета и инструмент удержания сотрудников. По словам президента НАПФ Сергея Белякова, бизнес заинтересован в гибких форматах программ, высоком уровне сервиса и возможности интеграции корпоративных решений с программой долгосрочных сбережений.</w:t>
      </w:r>
    </w:p>
    <w:p w14:paraId="3F1343A4" w14:textId="77777777" w:rsidR="006B3C1A" w:rsidRPr="00C57A85" w:rsidRDefault="006B3C1A" w:rsidP="006B3C1A">
      <w:r w:rsidRPr="00C57A85">
        <w:t>Средний взнос по корпоративным программам НПО по итогам прошлого года вырос на 21% и достиг 61 тысячи руб. в год. Это почти в девять раз выше среднего взноса по индивидуальным пенсионным программам.</w:t>
      </w:r>
    </w:p>
    <w:p w14:paraId="6116B102" w14:textId="77777777" w:rsidR="006B3C1A" w:rsidRPr="00C57A85" w:rsidRDefault="006B3C1A" w:rsidP="006B3C1A">
      <w:r w:rsidRPr="00C57A85">
        <w:t>Согласно мониторингу НАПФ, главным фактором дальнейшего роста рынка фонды считают государственное стимулирование работодателей. Также участники рынка ожидают развития программ с софинансированием накоплений со стороны компаний и интеграцией с механизмами долгосрочных сбережений.</w:t>
      </w:r>
    </w:p>
    <w:p w14:paraId="161503B4" w14:textId="1B0466F8" w:rsidR="00111D7C" w:rsidRPr="00C57A85" w:rsidRDefault="00FE462D" w:rsidP="006B3C1A">
      <w:hyperlink r:id="rId8" w:history="1">
        <w:r w:rsidR="006B3C1A" w:rsidRPr="00C57A85">
          <w:rPr>
            <w:rStyle w:val="a3"/>
          </w:rPr>
          <w:t>https://www.kommersant.ru/doc/8673496</w:t>
        </w:r>
      </w:hyperlink>
    </w:p>
    <w:p w14:paraId="788B5517" w14:textId="77777777" w:rsidR="008E578E" w:rsidRPr="00C57A85" w:rsidRDefault="008E578E" w:rsidP="008E578E">
      <w:pPr>
        <w:pStyle w:val="2"/>
      </w:pPr>
      <w:bookmarkStart w:id="31" w:name="ф2"/>
      <w:bookmarkStart w:id="32" w:name="_Toc230243759"/>
      <w:bookmarkEnd w:id="31"/>
      <w:r w:rsidRPr="00C57A85">
        <w:lastRenderedPageBreak/>
        <w:t>РИА Финмаркет, 20.05.2026, В январе-марте НПФ обеспечили средневзвешенную доходность по портфелям пенсионных накоплений в 3,1%</w:t>
      </w:r>
      <w:bookmarkEnd w:id="32"/>
    </w:p>
    <w:p w14:paraId="144C5C2D" w14:textId="77777777" w:rsidR="008E578E" w:rsidRPr="00C57A85" w:rsidRDefault="008E578E" w:rsidP="003363BC">
      <w:pPr>
        <w:pStyle w:val="3"/>
      </w:pPr>
      <w:bookmarkStart w:id="33" w:name="_Toc230243760"/>
      <w:r w:rsidRPr="00C57A85">
        <w:t>Негосударственные пенсионные фонды (НПФ) по итогам первого квартала 2026 года показали положительную средневзвешенную доходность как по пенсионным накоплениям, так и по пенсионным резервам - на уровне 3,1% (13,1% годовых) и 3,3% (13,9% годовых), говорится в сообщении Банка России.</w:t>
      </w:r>
      <w:bookmarkEnd w:id="33"/>
    </w:p>
    <w:p w14:paraId="5078F7E6" w14:textId="77777777" w:rsidR="008E578E" w:rsidRPr="00C57A85" w:rsidRDefault="008E578E" w:rsidP="008E578E">
      <w:r w:rsidRPr="00C57A85">
        <w:t>Инфляция в России за январь-март 2026 года, по данным Росстата, составила 2,97%.</w:t>
      </w:r>
    </w:p>
    <w:p w14:paraId="4BCB0C52" w14:textId="77777777" w:rsidR="008E578E" w:rsidRPr="00C57A85" w:rsidRDefault="008E578E" w:rsidP="008E578E">
      <w:r w:rsidRPr="00C57A85">
        <w:t>В аналогичном периоде 2025 года доходность по пенсионным накоплениям и резервам составляла 2,5% и 3,4% соответственно.</w:t>
      </w:r>
    </w:p>
    <w:p w14:paraId="47A4707E" w14:textId="77777777" w:rsidR="008E578E" w:rsidRPr="00C57A85" w:rsidRDefault="008E578E" w:rsidP="008E578E">
      <w:r w:rsidRPr="00C57A85">
        <w:t>НПФ в первом квартале 2026 года показали доходность ниже, чем в четвертом квартале 2025 года (3,9% по пенсионным накоплениям и 4% по пенсионным резервам), что связано с замедлением роста рынка облигаций (основной инструмент инвестирования пенсионных средств) и рынка акций, отмечает ЦБ.</w:t>
      </w:r>
    </w:p>
    <w:p w14:paraId="0A7C6F4A" w14:textId="77777777" w:rsidR="008E578E" w:rsidRPr="00C57A85" w:rsidRDefault="008E578E" w:rsidP="008E578E">
      <w:r w:rsidRPr="00C57A85">
        <w:t>16 из 23 фондов, осуществляющих деятельность по обязательному пенсионному страхованию, и 31 из 32 фондов, осуществляющих деятельность по негосударственному пенсионному обеспечению и (или) формированию долгосрочных сбережений, продемонстрировали доходность выше уровня инфляции.</w:t>
      </w:r>
    </w:p>
    <w:p w14:paraId="62C6115E" w14:textId="77777777" w:rsidR="008E578E" w:rsidRPr="00C57A85" w:rsidRDefault="008E578E" w:rsidP="008E578E">
      <w:r w:rsidRPr="00C57A85">
        <w:t>Доход НПФ в первом квартале 2026 года был обеспечен преимущественно купонами по облигациям.</w:t>
      </w:r>
    </w:p>
    <w:p w14:paraId="7253BF56" w14:textId="40E063F7" w:rsidR="008E578E" w:rsidRPr="00C57A85" w:rsidRDefault="00FE462D" w:rsidP="008E578E">
      <w:hyperlink r:id="rId9" w:history="1">
        <w:r w:rsidR="008E578E" w:rsidRPr="00C57A85">
          <w:rPr>
            <w:rStyle w:val="a3"/>
          </w:rPr>
          <w:t>http://www.finmarket.ru/news/6624798</w:t>
        </w:r>
      </w:hyperlink>
      <w:r w:rsidR="008E578E" w:rsidRPr="00C57A85">
        <w:t xml:space="preserve"> </w:t>
      </w:r>
    </w:p>
    <w:p w14:paraId="70B1E463" w14:textId="77777777" w:rsidR="004E37A8" w:rsidRPr="00C57A85" w:rsidRDefault="004E37A8" w:rsidP="004E37A8">
      <w:pPr>
        <w:pStyle w:val="2"/>
      </w:pPr>
      <w:bookmarkStart w:id="34" w:name="_Toc230243761"/>
      <w:r w:rsidRPr="00C57A85">
        <w:t>РИА Новости, 20.05.2026, Средневзвешенная доходность пенсионных накоплений НПФ за I квартал составила 13,1% - ЦБ РФ</w:t>
      </w:r>
      <w:bookmarkEnd w:id="34"/>
    </w:p>
    <w:p w14:paraId="7393A884" w14:textId="77777777" w:rsidR="004E37A8" w:rsidRPr="00C57A85" w:rsidRDefault="004E37A8" w:rsidP="003363BC">
      <w:pPr>
        <w:pStyle w:val="3"/>
      </w:pPr>
      <w:bookmarkStart w:id="35" w:name="_Toc230243762"/>
      <w:r w:rsidRPr="00C57A85">
        <w:t>Средневзвешенная доходность пенсионных накоплений негосударственных пенсионных фондов (НПФ) за первые три месяца текущего года составила 13,1% годовых, говорится в материалах Банка России.</w:t>
      </w:r>
      <w:bookmarkEnd w:id="35"/>
    </w:p>
    <w:p w14:paraId="02B4C838" w14:textId="77777777" w:rsidR="004E37A8" w:rsidRPr="00C57A85" w:rsidRDefault="004E37A8" w:rsidP="004E37A8">
      <w:r w:rsidRPr="00C57A85">
        <w:t>Средневзвешенная доходность пенсионных резервов НПФ за этот период составила 13,9% годовых. Медианная доходность фондов по итогам первого квартала составила 14,5 и 15,2% по пенсионным накоплениям и пенсионным резервам соответственно.</w:t>
      </w:r>
    </w:p>
    <w:p w14:paraId="6C71ADFC" w14:textId="77777777" w:rsidR="004E37A8" w:rsidRPr="00C57A85" w:rsidRDefault="004E37A8" w:rsidP="004E37A8">
      <w:r w:rsidRPr="00C57A85">
        <w:t>По данным ЦБ РФ, 16 из 23 фондов, осуществляющих деятельность по обязательному пенсионному страхованию, и 31 из 32 фондов, осуществляющих деятельность по негосударственному пенсионному обеспечению и/или формированию долгоcрочных сбережений, продемонстрировали доходность выше уровня инфляции.</w:t>
      </w:r>
    </w:p>
    <w:p w14:paraId="602C8BBE" w14:textId="77777777" w:rsidR="004E37A8" w:rsidRPr="00C57A85" w:rsidRDefault="004E37A8" w:rsidP="004E37A8">
      <w:r w:rsidRPr="00C57A85">
        <w:t>НПФ в первом квартале года показали доходность ниже, чем в четвертом квартале 2025 года, что связано с замедлением роста рынка облигаций (основной инструмент инвестирования пенсионных средств) и рынка акций.</w:t>
      </w:r>
    </w:p>
    <w:p w14:paraId="09F3749C" w14:textId="27F9D7DC" w:rsidR="004E37A8" w:rsidRPr="00C57A85" w:rsidRDefault="004E37A8" w:rsidP="004E37A8">
      <w:r w:rsidRPr="00C57A85">
        <w:lastRenderedPageBreak/>
        <w:t>Доход НПФ, как и в предыдущем квартале, был обеспечен преимущественно купонами по облигациям.</w:t>
      </w:r>
    </w:p>
    <w:p w14:paraId="56A507F6" w14:textId="72754D55" w:rsidR="0024292E" w:rsidRPr="00C57A85" w:rsidRDefault="002A2AD3" w:rsidP="0024292E">
      <w:pPr>
        <w:pStyle w:val="2"/>
      </w:pPr>
      <w:bookmarkStart w:id="36" w:name="ф3"/>
      <w:bookmarkStart w:id="37" w:name="_Toc230243763"/>
      <w:bookmarkEnd w:id="36"/>
      <w:r w:rsidRPr="002A2AD3">
        <w:t>cbr.ru</w:t>
      </w:r>
      <w:r w:rsidR="0024292E" w:rsidRPr="00C57A85">
        <w:t xml:space="preserve">, 20.05.2026, </w:t>
      </w:r>
      <w:r w:rsidR="0024292E" w:rsidRPr="0024292E">
        <w:t>Доходность НПФ в I квартале 2026 года</w:t>
      </w:r>
      <w:bookmarkEnd w:id="37"/>
    </w:p>
    <w:p w14:paraId="7068A458" w14:textId="77777777" w:rsidR="0024292E" w:rsidRDefault="0024292E" w:rsidP="003363BC">
      <w:pPr>
        <w:pStyle w:val="3"/>
      </w:pPr>
      <w:bookmarkStart w:id="38" w:name="_Toc230243764"/>
      <w:r>
        <w:t>Медианная доходность фондов по итогам I квартала 2026 года составила 14,5 и 15,2 % по ПН и ПР соответственно.</w:t>
      </w:r>
      <w:bookmarkEnd w:id="38"/>
    </w:p>
    <w:p w14:paraId="31CC0D95" w14:textId="1924BCAD" w:rsidR="0024292E" w:rsidRDefault="0024292E" w:rsidP="0024292E">
      <w:r>
        <w:t>16 из 23 фондов, осуществляющих деятельность по ОПС, и 31 из 32 фондов, осуществляющих деятельность по НПО и/или формированию долгоcрочных сбережений, продемонстрировали доходность выше уровня инфляции.</w:t>
      </w:r>
    </w:p>
    <w:p w14:paraId="20FDCF33" w14:textId="77777777" w:rsidR="0024292E" w:rsidRDefault="0024292E" w:rsidP="0024292E">
      <w:r>
        <w:t>НПФ в I квартале 2026 года показали доходность ниже, чем в IV квартале 2025 года (3,9% по ПН и 4,0% по ПР), что связано с замедлением роста рынка облигаций (основной инструмент инвестирования пенсионных средств) и рынка акций.</w:t>
      </w:r>
    </w:p>
    <w:p w14:paraId="142F4B93" w14:textId="337B55EE" w:rsidR="0024292E" w:rsidRDefault="0024292E" w:rsidP="0024292E">
      <w:r>
        <w:t>Доход НПФ, как и в предыдущем квартале, был обеспечен преимущественно купонами по облигациям.</w:t>
      </w:r>
    </w:p>
    <w:p w14:paraId="01F219C4" w14:textId="799D5E2F" w:rsidR="0024292E" w:rsidRPr="00C57A85" w:rsidRDefault="0024292E" w:rsidP="0024292E">
      <w:r>
        <w:t xml:space="preserve">См. подробнее: </w:t>
      </w:r>
      <w:hyperlink r:id="rId10" w:history="1">
        <w:r w:rsidRPr="00AF3FF5">
          <w:rPr>
            <w:rStyle w:val="a3"/>
          </w:rPr>
          <w:t>https://cbr.ru/analytics/RSCI/activity_npf/do</w:t>
        </w:r>
        <w:r w:rsidRPr="00AF3FF5">
          <w:rPr>
            <w:rStyle w:val="a3"/>
          </w:rPr>
          <w:t>k</w:t>
        </w:r>
        <w:r w:rsidRPr="00AF3FF5">
          <w:rPr>
            <w:rStyle w:val="a3"/>
          </w:rPr>
          <w:t>hodnost-npf-1-2026/</w:t>
        </w:r>
      </w:hyperlink>
      <w:r>
        <w:t xml:space="preserve"> </w:t>
      </w:r>
    </w:p>
    <w:p w14:paraId="76FB219A" w14:textId="1EEF9130" w:rsidR="00CA5658" w:rsidRPr="00C57A85" w:rsidRDefault="00CA5658" w:rsidP="00CA5658">
      <w:pPr>
        <w:pStyle w:val="2"/>
      </w:pPr>
      <w:bookmarkStart w:id="39" w:name="_Toc230243765"/>
      <w:r w:rsidRPr="00C57A85">
        <w:t xml:space="preserve">Национальное Рейтинговое Агентство, 20.05.2026, НРА подтвердило некредитный рейтинг надежности и качества услуг АО </w:t>
      </w:r>
      <w:r w:rsidR="00446A70">
        <w:t>«</w:t>
      </w:r>
      <w:r w:rsidRPr="00C57A85">
        <w:t>НПФ ГАЗФОНД пенсионные накопления</w:t>
      </w:r>
      <w:r w:rsidR="00446A70">
        <w:t>»</w:t>
      </w:r>
      <w:r w:rsidRPr="00C57A85">
        <w:t xml:space="preserve"> на уровне </w:t>
      </w:r>
      <w:r w:rsidR="00446A70">
        <w:t>«</w:t>
      </w:r>
      <w:r w:rsidRPr="00C57A85">
        <w:t>АAA|ru.pf|</w:t>
      </w:r>
      <w:r w:rsidR="00446A70">
        <w:t>»</w:t>
      </w:r>
      <w:r w:rsidRPr="00C57A85">
        <w:t xml:space="preserve"> по национальной рейтинговой шкале НПФ для Российской Федерации, прогноз </w:t>
      </w:r>
      <w:r w:rsidR="00446A70">
        <w:t>«</w:t>
      </w:r>
      <w:r w:rsidRPr="00C57A85">
        <w:t>стабильный</w:t>
      </w:r>
      <w:r w:rsidR="00446A70">
        <w:t>»</w:t>
      </w:r>
      <w:bookmarkEnd w:id="39"/>
    </w:p>
    <w:p w14:paraId="1B45115E" w14:textId="2895729B" w:rsidR="00CA5658" w:rsidRPr="00C57A85" w:rsidRDefault="00CA5658" w:rsidP="003363BC">
      <w:pPr>
        <w:pStyle w:val="3"/>
      </w:pPr>
      <w:bookmarkStart w:id="40" w:name="_Toc230243766"/>
      <w:r w:rsidRPr="00C57A85">
        <w:t xml:space="preserve">Общество с ограниченной ответственностью </w:t>
      </w:r>
      <w:r w:rsidR="00446A70">
        <w:t>«</w:t>
      </w:r>
      <w:r w:rsidRPr="00C57A85">
        <w:t>Национальное Рейтинговое Агентство</w:t>
      </w:r>
      <w:r w:rsidR="00446A70">
        <w:t>»</w:t>
      </w:r>
      <w:r w:rsidRPr="00C57A85">
        <w:t xml:space="preserve"> (далее – НРА, Агентство) подтвердило некредитный рейтинг надежности и качества услуг АО </w:t>
      </w:r>
      <w:r w:rsidR="00446A70">
        <w:t>«</w:t>
      </w:r>
      <w:r w:rsidRPr="00C57A85">
        <w:t>НПФ ГАЗФОНД пенсионные накопления</w:t>
      </w:r>
      <w:r w:rsidR="00446A70">
        <w:t>»</w:t>
      </w:r>
      <w:r w:rsidRPr="00C57A85">
        <w:t xml:space="preserve"> (далее – Фонд) на уровне </w:t>
      </w:r>
      <w:r w:rsidR="00446A70">
        <w:t>«</w:t>
      </w:r>
      <w:r w:rsidRPr="00C57A85">
        <w:t>АAA|ru.pf|</w:t>
      </w:r>
      <w:r w:rsidR="00446A70">
        <w:t>»</w:t>
      </w:r>
      <w:r w:rsidRPr="00C57A85">
        <w:t xml:space="preserve"> по национальной рейтинговой шкале НПФ для Российской Федерации, прогноз </w:t>
      </w:r>
      <w:r w:rsidR="00446A70">
        <w:t>«</w:t>
      </w:r>
      <w:r w:rsidRPr="00C57A85">
        <w:t>стабильный</w:t>
      </w:r>
      <w:r w:rsidR="00446A70">
        <w:t>»</w:t>
      </w:r>
      <w:r w:rsidRPr="00C57A85">
        <w:t>.</w:t>
      </w:r>
      <w:bookmarkEnd w:id="40"/>
    </w:p>
    <w:p w14:paraId="43B7F43A" w14:textId="77777777" w:rsidR="00CA5658" w:rsidRPr="00C57A85" w:rsidRDefault="00CA5658" w:rsidP="00CA5658">
      <w:r w:rsidRPr="00C57A85">
        <w:t>РЕЗЮМЕ</w:t>
      </w:r>
    </w:p>
    <w:p w14:paraId="03212DF0" w14:textId="1B927397" w:rsidR="00CA5658" w:rsidRPr="00C57A85" w:rsidRDefault="00CA5658" w:rsidP="00CA5658">
      <w:r w:rsidRPr="00C57A85">
        <w:t xml:space="preserve">Некредитный рейтинг надежности и качества услуг (далее – Рейтинг) АО </w:t>
      </w:r>
      <w:r w:rsidR="00446A70">
        <w:t>«</w:t>
      </w:r>
      <w:r w:rsidRPr="00C57A85">
        <w:t>НПФ ГАЗФОНД пенсионные накопления</w:t>
      </w:r>
      <w:r w:rsidR="00446A70">
        <w:t>»</w:t>
      </w:r>
      <w:r w:rsidRPr="00C57A85">
        <w:t xml:space="preserve"> на уровне </w:t>
      </w:r>
      <w:r w:rsidR="00446A70">
        <w:t>«</w:t>
      </w:r>
      <w:r w:rsidRPr="00C57A85">
        <w:t>AАА|ru.pf|</w:t>
      </w:r>
      <w:r w:rsidR="00446A70">
        <w:t>»</w:t>
      </w:r>
      <w:r w:rsidRPr="00C57A85">
        <w:t xml:space="preserve"> обусловлен:</w:t>
      </w:r>
    </w:p>
    <w:p w14:paraId="2AEC1400" w14:textId="77777777" w:rsidR="00CA5658" w:rsidRPr="00C57A85" w:rsidRDefault="00CA5658" w:rsidP="00CA5658">
      <w:r w:rsidRPr="00C57A85">
        <w:t>·         сохранением высокого инвестиционного качества пенсионных портфелей;</w:t>
      </w:r>
    </w:p>
    <w:p w14:paraId="3DC8063D" w14:textId="77777777" w:rsidR="00CA5658" w:rsidRPr="00C57A85" w:rsidRDefault="00CA5658" w:rsidP="00CA5658">
      <w:r w:rsidRPr="00C57A85">
        <w:t>·         стабильно высокими рыночными позициями;</w:t>
      </w:r>
    </w:p>
    <w:p w14:paraId="3DA43285" w14:textId="77777777" w:rsidR="00CA5658" w:rsidRPr="00C57A85" w:rsidRDefault="00CA5658" w:rsidP="00CA5658">
      <w:r w:rsidRPr="00C57A85">
        <w:t>·         широкой партнерской сетью и диверсифицированной клиентской базой;</w:t>
      </w:r>
    </w:p>
    <w:p w14:paraId="5F32E26B" w14:textId="77777777" w:rsidR="00CA5658" w:rsidRPr="00C57A85" w:rsidRDefault="00CA5658" w:rsidP="00CA5658">
      <w:r w:rsidRPr="00C57A85">
        <w:t>·         высоким качеством предлагаемых услуг;</w:t>
      </w:r>
    </w:p>
    <w:p w14:paraId="3E25155D" w14:textId="77777777" w:rsidR="00CA5658" w:rsidRPr="00C57A85" w:rsidRDefault="00CA5658" w:rsidP="00CA5658">
      <w:r w:rsidRPr="00C57A85">
        <w:t>·         высокими оценками показателей операционной деятельности;</w:t>
      </w:r>
    </w:p>
    <w:p w14:paraId="2FB1593E" w14:textId="77777777" w:rsidR="00CA5658" w:rsidRPr="00C57A85" w:rsidRDefault="00CA5658" w:rsidP="00CA5658">
      <w:r w:rsidRPr="00C57A85">
        <w:t>·         высоким качеством корпоративного управления и риск-менеджмента.</w:t>
      </w:r>
    </w:p>
    <w:p w14:paraId="41B96BCD" w14:textId="77777777" w:rsidR="00CA5658" w:rsidRPr="00C57A85" w:rsidRDefault="00CA5658" w:rsidP="00CA5658">
      <w:r w:rsidRPr="00C57A85">
        <w:t xml:space="preserve">Число застрахованных лиц, средства пенсионных накоплений которых переданы в Фонд на 31.12.2025, составляет 6,2 млн чел. (4-е место), общий объем пенсионных накоплений – 704,9 млрд руб. (3-е место). Число участников НПО и ФДС Фонда на 31.12.2025 </w:t>
      </w:r>
      <w:r w:rsidRPr="00C57A85">
        <w:lastRenderedPageBreak/>
        <w:t>составляет 541,6 тыс. чел. (5-е место), общий объем пенсионных резервов– 158,4 млрд руб. (7-е место).</w:t>
      </w:r>
    </w:p>
    <w:p w14:paraId="01696DDE" w14:textId="77777777" w:rsidR="00CA5658" w:rsidRPr="00C57A85" w:rsidRDefault="00CA5658" w:rsidP="00CA5658">
      <w:r w:rsidRPr="00C57A85">
        <w:t>Фонд имеет лицензию Банка России на осуществление деятельности по пенсионному обеспечению и пенсионному страхованию № 430 от 30.04.2014.</w:t>
      </w:r>
    </w:p>
    <w:p w14:paraId="44A8A1AF" w14:textId="77777777" w:rsidR="00CA5658" w:rsidRPr="00C57A85" w:rsidRDefault="00CA5658" w:rsidP="00CA5658">
      <w:r w:rsidRPr="00C57A85">
        <w:t>Сайт Фонда в сети Интернет: http://www.gazfond-pn.ru/.</w:t>
      </w:r>
    </w:p>
    <w:p w14:paraId="6804A9C8" w14:textId="45FE898F" w:rsidR="006B3C1A" w:rsidRPr="00C57A85" w:rsidRDefault="00FE462D" w:rsidP="00CA5658">
      <w:hyperlink r:id="rId11" w:history="1">
        <w:r w:rsidR="00CA5658" w:rsidRPr="00C57A85">
          <w:rPr>
            <w:rStyle w:val="a3"/>
          </w:rPr>
          <w:t>https://www.ra-national.ru/press_release/ao-npf-gazfond-pensionnye-nakopleni/44130/</w:t>
        </w:r>
      </w:hyperlink>
    </w:p>
    <w:p w14:paraId="1B973BD9" w14:textId="62692947" w:rsidR="002E1FDF" w:rsidRDefault="002E1FDF" w:rsidP="002E1FDF">
      <w:pPr>
        <w:pStyle w:val="2"/>
      </w:pPr>
      <w:bookmarkStart w:id="41" w:name="_Toc230243767"/>
      <w:r>
        <w:t>Finversia.ru, 21.05.2026</w:t>
      </w:r>
      <w:r w:rsidRPr="002E1FDF">
        <w:t xml:space="preserve">, </w:t>
      </w:r>
      <w:r>
        <w:t>Investfunds Forum XVII - конференция институциональных инвесторов</w:t>
      </w:r>
      <w:bookmarkEnd w:id="41"/>
    </w:p>
    <w:p w14:paraId="60D20D36" w14:textId="637B3B8E" w:rsidR="002E1FDF" w:rsidRDefault="002E1FDF" w:rsidP="002E1FDF">
      <w:pPr>
        <w:pStyle w:val="3"/>
      </w:pPr>
      <w:bookmarkStart w:id="42" w:name="_Toc230243768"/>
      <w:r>
        <w:t>Санкт-Петербург</w:t>
      </w:r>
      <w:r w:rsidRPr="002E1FDF">
        <w:t xml:space="preserve">, </w:t>
      </w:r>
      <w:r>
        <w:t>Отель Астория (ул. Большая Морская, д. 39)</w:t>
      </w:r>
      <w:r w:rsidRPr="002E1FDF">
        <w:t xml:space="preserve">. </w:t>
      </w:r>
      <w:r>
        <w:t>Investfunds Forum - крупнейшая в России независимая площадка для встречи лидеров инвестиционного сообщества. За 17 лет форум в Санкт-Петербурге стал обязательным событием для профессионалов, задающим тон развитию отрасли. Динамика последних лет подтверждает растущий авторитет мероприятия: форум вновь объединит более 500 делегатов, представляющих все сегменты финансового рынка.</w:t>
      </w:r>
      <w:bookmarkEnd w:id="42"/>
    </w:p>
    <w:p w14:paraId="7551B76A" w14:textId="77777777" w:rsidR="002E1FDF" w:rsidRDefault="002E1FDF" w:rsidP="002E1FDF">
      <w:r>
        <w:t xml:space="preserve">В фокусе деловой программы 2026 года - поиск точек роста в условиях структурных изменений экономики, адаптация инвестиционных стратегий к новой реальности и развивающийся рынок коллективных инвестиций. Ключевыми темами станут взгляды лидеров рынка, обсуждение возможностей дальнейшего прогресса РКИ, практические инвестиционные идеи от профессиональных участников, макроэкономические оценки, инструменты хеджирования рисков, трансформация пенсионной и страховой индустрий. Участников ждут выступления первых лиц регуляторов и СРО, топ-менеджмента ведущих </w:t>
      </w:r>
      <w:r w:rsidRPr="00E81699">
        <w:rPr>
          <w:b/>
          <w:bCs/>
        </w:rPr>
        <w:t>УК</w:t>
      </w:r>
      <w:r>
        <w:t xml:space="preserve">, банков, брокеров и инвестиционных компаний, </w:t>
      </w:r>
      <w:r w:rsidRPr="00E81699">
        <w:rPr>
          <w:b/>
          <w:bCs/>
        </w:rPr>
        <w:t>НПФ</w:t>
      </w:r>
      <w:r>
        <w:t xml:space="preserve"> и страховых компаний.</w:t>
      </w:r>
    </w:p>
    <w:p w14:paraId="5AF665CD" w14:textId="77777777" w:rsidR="002E1FDF" w:rsidRDefault="002E1FDF" w:rsidP="002E1FDF">
      <w:r>
        <w:t>Investfunds Forum XVII - место для выработки решений, определяющих будущее российского рынка коллективных и институциональных инвестиций.</w:t>
      </w:r>
    </w:p>
    <w:p w14:paraId="56D21A40" w14:textId="5154D1C8" w:rsidR="00CA5658" w:rsidRPr="002E1FDF" w:rsidRDefault="00FE462D" w:rsidP="002E1FDF">
      <w:hyperlink r:id="rId12" w:history="1">
        <w:r w:rsidR="002E1FDF" w:rsidRPr="003E57AC">
          <w:rPr>
            <w:rStyle w:val="a3"/>
          </w:rPr>
          <w:t>https://www.fin</w:t>
        </w:r>
        <w:r w:rsidR="002E1FDF" w:rsidRPr="003E57AC">
          <w:rPr>
            <w:rStyle w:val="a3"/>
          </w:rPr>
          <w:t>v</w:t>
        </w:r>
        <w:r w:rsidR="002E1FDF" w:rsidRPr="003E57AC">
          <w:rPr>
            <w:rStyle w:val="a3"/>
          </w:rPr>
          <w:t>ersia.ru/events-calendar/investfunds-forum-xvii-konferentsiya-institutsionalnykh-investorov-3334</w:t>
        </w:r>
      </w:hyperlink>
      <w:r w:rsidR="002E1FDF" w:rsidRPr="002E1FDF">
        <w:t xml:space="preserve"> </w:t>
      </w:r>
    </w:p>
    <w:p w14:paraId="603A850A" w14:textId="77777777" w:rsidR="002E1FDF" w:rsidRPr="002E1FDF" w:rsidRDefault="002E1FDF" w:rsidP="002E1FDF"/>
    <w:p w14:paraId="3F3BD793" w14:textId="77777777" w:rsidR="00111D7C" w:rsidRPr="00C57A85" w:rsidRDefault="00111D7C" w:rsidP="00111D7C">
      <w:pPr>
        <w:pStyle w:val="10"/>
      </w:pPr>
      <w:bookmarkStart w:id="43" w:name="_Toc165991073"/>
      <w:bookmarkStart w:id="44" w:name="_Toc99271691"/>
      <w:bookmarkStart w:id="45" w:name="_Toc99318654"/>
      <w:bookmarkStart w:id="46" w:name="_Toc99318783"/>
      <w:bookmarkStart w:id="47" w:name="_Toc396864672"/>
      <w:bookmarkStart w:id="48" w:name="_Toc230243769"/>
      <w:r w:rsidRPr="00C57A85">
        <w:lastRenderedPageBreak/>
        <w:t>Программа долгосрочных сбережений</w:t>
      </w:r>
      <w:bookmarkEnd w:id="43"/>
      <w:bookmarkEnd w:id="48"/>
    </w:p>
    <w:p w14:paraId="05F31A2B" w14:textId="77777777" w:rsidR="006C1671" w:rsidRPr="00C57A85" w:rsidRDefault="006C1671" w:rsidP="006C1671">
      <w:pPr>
        <w:pStyle w:val="2"/>
      </w:pPr>
      <w:bookmarkStart w:id="49" w:name="_Toc230243770"/>
      <w:r w:rsidRPr="00C57A85">
        <w:t>Ваш Пенсионный Брокер, 20.05.2026, Вице-президент НАПФ выступил в Москве с лекцией о программе долгосрочных сбережений</w:t>
      </w:r>
      <w:bookmarkEnd w:id="49"/>
    </w:p>
    <w:p w14:paraId="5A3F948C" w14:textId="74FCE765" w:rsidR="006C1671" w:rsidRPr="00C57A85" w:rsidRDefault="006C1671" w:rsidP="003363BC">
      <w:pPr>
        <w:pStyle w:val="3"/>
      </w:pPr>
      <w:bookmarkStart w:id="50" w:name="_Toc230243771"/>
      <w:r w:rsidRPr="00C57A85">
        <w:t xml:space="preserve">Вице-президент НАПФ Алексей Денисов поделился с жителями столицы практическими рекомендациями по увеличению сбережений и управлению личными финансами. В Центре московского долголетия </w:t>
      </w:r>
      <w:r w:rsidR="00446A70">
        <w:t>«</w:t>
      </w:r>
      <w:r w:rsidRPr="00C57A85">
        <w:t>Митино</w:t>
      </w:r>
      <w:r w:rsidR="00446A70">
        <w:t>»</w:t>
      </w:r>
      <w:r w:rsidRPr="00C57A85">
        <w:t xml:space="preserve"> эксперт провел лекцию </w:t>
      </w:r>
      <w:r w:rsidR="00446A70">
        <w:t>«</w:t>
      </w:r>
      <w:r w:rsidRPr="00C57A85">
        <w:t>Программа долгосрочных сбережений: поддержка государства и защита капитала</w:t>
      </w:r>
      <w:r w:rsidR="00446A70">
        <w:t>»</w:t>
      </w:r>
      <w:r w:rsidRPr="00C57A85">
        <w:t>.</w:t>
      </w:r>
      <w:bookmarkEnd w:id="50"/>
    </w:p>
    <w:p w14:paraId="5432B026" w14:textId="77777777" w:rsidR="006C1671" w:rsidRPr="00C57A85" w:rsidRDefault="006C1671" w:rsidP="006C1671">
      <w:r w:rsidRPr="00C57A85">
        <w:t>В своем выступлении спикер отметил, что Программа долгосрочных сбережений (ПДС) становится по-настоящему массовым инструментом: на сегодняшний день уже заключено более 12 миллионов договоров, а общий объем привлеченных средств превысил 937 миллиардов рублей. Такие показатели, по словам эксперта, свидетельствуют о высоком доверии граждан к этому финансовому продукту.</w:t>
      </w:r>
    </w:p>
    <w:p w14:paraId="379C9439" w14:textId="2FA97B2D" w:rsidR="006C1671" w:rsidRPr="00C57A85" w:rsidRDefault="00446A70" w:rsidP="006C1671">
      <w:r>
        <w:t>«</w:t>
      </w:r>
      <w:r w:rsidR="006C1671" w:rsidRPr="00C57A85">
        <w:t xml:space="preserve">ПДС </w:t>
      </w:r>
      <w:r w:rsidR="000F37E8" w:rsidRPr="00C57A85">
        <w:t>–</w:t>
      </w:r>
      <w:r w:rsidR="006C1671" w:rsidRPr="00C57A85">
        <w:t xml:space="preserve"> это возможность накопить деньги на своё будущее. Государство софинансирует взносы, гарантирует сохранность сбережений и предоставляет налоговые вычеты. Благодаря такому набору стимулов ваш капитал растет быстрее инфляции, и вы получаете реальный доход</w:t>
      </w:r>
      <w:r>
        <w:t>»</w:t>
      </w:r>
      <w:r w:rsidR="006C1671" w:rsidRPr="00C57A85">
        <w:t>, - подчеркнул Алексей Денисов.</w:t>
      </w:r>
    </w:p>
    <w:p w14:paraId="0CEF1033" w14:textId="77777777" w:rsidR="006C1671" w:rsidRPr="00C57A85" w:rsidRDefault="006C1671" w:rsidP="006C1671">
      <w:r w:rsidRPr="00C57A85">
        <w:t>Отдельно спикер отметил важность повышения уровня финансовой грамотности среди людей старшего поколения. По его словам, грамотное управление капиталом - это в первую очередь планирование, в том числе и долгосрочное. Например, классический банковский вклад, который традиционно пользуется большой популярностью у россиян, часто воспринимается как универсальный инструмент для любых целей. Однако для достижения долгосрочных финансовых задач он может быть не самым эффективным решением. Вклад идеально подходит для краткосрочных и среднесрочных целей, когда важна предсказуемость и быстрый доступ к деньгам. Для долгосрочных же стратегий, рассчитанных на 5 - 10 лет и более, больше подходит ПДС.</w:t>
      </w:r>
    </w:p>
    <w:p w14:paraId="4A4D1E90" w14:textId="46A1FE57" w:rsidR="006C1671" w:rsidRPr="00C57A85" w:rsidRDefault="00446A70" w:rsidP="006C1671">
      <w:r>
        <w:t>«</w:t>
      </w:r>
      <w:r w:rsidR="006C1671" w:rsidRPr="00C57A85">
        <w:t xml:space="preserve">ПДС </w:t>
      </w:r>
      <w:r w:rsidR="000F37E8" w:rsidRPr="00C57A85">
        <w:t>–</w:t>
      </w:r>
      <w:r w:rsidR="006C1671" w:rsidRPr="00C57A85">
        <w:t xml:space="preserve"> это не замена вкладу, а его стратегическое дополнение. Вклад хорошо подходит для ближайших целей, а ПДС - для будущего. Например, при ежемесячном пополнении счета на 3 000 рублей в течение 15 лет итоговая сумма в ПДС составит около 2,3 миллиона рублей, тогда как на депозите - всего 1,2 миллиона. Вклад работает только за счет процентов, тогда как в ПДС к ним добавляются еще деньги от государства и возврат налогов</w:t>
      </w:r>
      <w:r>
        <w:t>»</w:t>
      </w:r>
      <w:r w:rsidR="006C1671" w:rsidRPr="00C57A85">
        <w:t>, - уточнил вице-президент НАПФ.</w:t>
      </w:r>
    </w:p>
    <w:p w14:paraId="0B9A5055" w14:textId="77777777" w:rsidR="006C1671" w:rsidRPr="00C57A85" w:rsidRDefault="006C1671" w:rsidP="006C1671">
      <w:r w:rsidRPr="00C57A85">
        <w:t>Отдельное внимание в ходе лекции было уделено гибкости условий получения накоплений. Выплаты могут быть назначены при соблюдении одного из двух условий: по истечении 15 лет с момента заключения договора или при достижении возраста 55 лет для женщин и 60 лет для мужчин. При этом участник может выбрать наиболее подходящий для себя формат: получать средства пожизненно, в течение определенного срока или забрать всю сумму единовременно. На любом этапе участия в ПДС можно воспользоваться деньгами в особых жизненных ситуациях: на дорогостоящее лечение или при потере кормильца у участника Программы.</w:t>
      </w:r>
    </w:p>
    <w:p w14:paraId="3A089470" w14:textId="0A5923BC" w:rsidR="006C1671" w:rsidRPr="00C57A85" w:rsidRDefault="00446A70" w:rsidP="006C1671">
      <w:r>
        <w:lastRenderedPageBreak/>
        <w:t>«</w:t>
      </w:r>
      <w:r w:rsidR="006C1671" w:rsidRPr="00C57A85">
        <w:t>Важно отметить, что средства наследуются как на этапе накопления, так и после назначения периодических выплат. Это надежный механизм защиты интересов семьи, который обеспечивает сохранность сбережений для близких. Исключение составляет лишь назначенная пожизненная выплата - в этом случае остаток средств не наследуется, но какой тип выплат назначить, решает сам участник</w:t>
      </w:r>
      <w:r>
        <w:t>»</w:t>
      </w:r>
      <w:r w:rsidR="006C1671" w:rsidRPr="00C57A85">
        <w:t>, - добавил Алексей Денисов.</w:t>
      </w:r>
    </w:p>
    <w:p w14:paraId="76335211" w14:textId="77777777" w:rsidR="006C1671" w:rsidRPr="00C57A85" w:rsidRDefault="006C1671" w:rsidP="006C1671">
      <w:r w:rsidRPr="00C57A85">
        <w:t>В завершение лекции вице-президент НАПФ поблагодарил участников за живой интерес к теме. Он подчеркнул, что вопросы долгосрочного планирования и защиты капитала сегодня актуальны как никогда, и именно открытый разговор помогает людям старшего поколения обрести уверенность в завтрашнем дне и сделать управление сбережениями понятным и безопасным процессом.</w:t>
      </w:r>
    </w:p>
    <w:p w14:paraId="75CA024F" w14:textId="5971F340" w:rsidR="00111D7C" w:rsidRPr="00C57A85" w:rsidRDefault="00FE462D" w:rsidP="006C1671">
      <w:hyperlink r:id="rId13" w:anchor="respond" w:history="1">
        <w:r w:rsidR="006C1671" w:rsidRPr="00C57A85">
          <w:rPr>
            <w:rStyle w:val="a3"/>
          </w:rPr>
          <w:t>http://pbroker.ru/?p=82199#respond</w:t>
        </w:r>
      </w:hyperlink>
    </w:p>
    <w:p w14:paraId="7847B718" w14:textId="77777777" w:rsidR="00DE3D71" w:rsidRPr="00C57A85" w:rsidRDefault="00DE3D71" w:rsidP="00DE3D71">
      <w:pPr>
        <w:pStyle w:val="2"/>
      </w:pPr>
      <w:bookmarkStart w:id="51" w:name="ф4"/>
      <w:bookmarkStart w:id="52" w:name="_Toc230243772"/>
      <w:bookmarkEnd w:id="51"/>
      <w:r w:rsidRPr="00C57A85">
        <w:t>РБК, 20.05.2026, Пенсия в 40 лет: насколько реально для среднестатистического россиянина</w:t>
      </w:r>
      <w:bookmarkEnd w:id="52"/>
    </w:p>
    <w:p w14:paraId="7247FB7E" w14:textId="77777777" w:rsidR="00DE3D71" w:rsidRPr="00C57A85" w:rsidRDefault="00DE3D71" w:rsidP="003363BC">
      <w:pPr>
        <w:pStyle w:val="3"/>
      </w:pPr>
      <w:bookmarkStart w:id="53" w:name="_Toc230243773"/>
      <w:r w:rsidRPr="00C57A85">
        <w:t>Выйти на пенсию в 40: мечта или реальность? Считаем, сколько нужно откладывать и какие инструменты помогут приблизиться к финансовой свободе.</w:t>
      </w:r>
      <w:bookmarkEnd w:id="53"/>
    </w:p>
    <w:p w14:paraId="4E8800A4" w14:textId="77777777" w:rsidR="00DE3D71" w:rsidRPr="00C57A85" w:rsidRDefault="00DE3D71" w:rsidP="00DE3D71">
      <w:r w:rsidRPr="00C57A85">
        <w:t>Идея уйти на пенсию в 40 лет привлекает все больше людей под влиянием философии FIRE - Financial Independence, Retire Early. Для обычного наемного сотрудника с зарплатой 50-80 тыс. рублей в российских реалиях это практически недостижимая цель. Дальше - почему именно, и что с этим можно сделать.</w:t>
      </w:r>
    </w:p>
    <w:p w14:paraId="528D74C2" w14:textId="77777777" w:rsidR="00DE3D71" w:rsidRPr="00C57A85" w:rsidRDefault="00DE3D71" w:rsidP="00DE3D71">
      <w:r w:rsidRPr="00C57A85">
        <w:t>Насколько реально это для среднего сотрудника</w:t>
      </w:r>
    </w:p>
    <w:p w14:paraId="17C526DF" w14:textId="77777777" w:rsidR="00DE3D71" w:rsidRPr="00C57A85" w:rsidRDefault="00DE3D71" w:rsidP="00DE3D71">
      <w:r w:rsidRPr="00C57A85">
        <w:t>По данным Росстата, в январе 2026 года средняя начисленная заработная плата по стране составила 103 612 рублей. Медианная зарплата (более точный показатель, отсекающий искажения от топ-доходов) в апреле 2025 года была 73 871 рубль. По данным HH.ru, медианная предлагаемая зарплата в первом квартале 2026 года - 86 200 рублей.</w:t>
      </w:r>
    </w:p>
    <w:p w14:paraId="0170FE2D" w14:textId="77777777" w:rsidR="00DE3D71" w:rsidRPr="00C57A85" w:rsidRDefault="00DE3D71" w:rsidP="00DE3D71">
      <w:r w:rsidRPr="00C57A85">
        <w:t>При таком уровне дохода стратегия FIRE требует ежемесячно откладывать 50-80% заработка. Для большинства россиян это нереалистично: после обязательных расходов на жилье, питание и транспорт такая норма сбережения попросту не складывается. Стратегия работает в двух случаях: либо при доходе от 200-250 тыс. рублей в месяц, либо при наличии стартового капитала - наследства, средств от продажи бизнеса или недвижимости.</w:t>
      </w:r>
    </w:p>
    <w:p w14:paraId="66D3AA8F" w14:textId="77777777" w:rsidR="00DE3D71" w:rsidRPr="00C57A85" w:rsidRDefault="00DE3D71" w:rsidP="00DE3D71">
      <w:r w:rsidRPr="00C57A85">
        <w:t>Сколько нужно откладывать</w:t>
      </w:r>
    </w:p>
    <w:p w14:paraId="61432237" w14:textId="77777777" w:rsidR="00DE3D71" w:rsidRPr="00C57A85" w:rsidRDefault="00DE3D71" w:rsidP="00DE3D71">
      <w:r w:rsidRPr="00C57A85">
        <w:t>Базовые условия расчета: целевой капитал - 10 млн рублей (это дает пассивный доход около 40 тыс. рублей в месяц по правилу 4%), среднегодовая доходность инвестиций - 9% (консервативная оценка). Сумма ежемесячных взносов критически зависит от стартового возраста.</w:t>
      </w:r>
    </w:p>
    <w:p w14:paraId="67847D5B" w14:textId="77777777" w:rsidR="00DE3D71" w:rsidRPr="00C57A85" w:rsidRDefault="00DE3D71" w:rsidP="00DE3D71">
      <w:r w:rsidRPr="00C57A85">
        <w:t>При зарплате 50-80 тыс. рублей откладывать 30 тыс. в 25 лет крайне трудно, а 60 тыс. в 30 - практически невозможно без серьезного сокращения текущего уровня жизни.</w:t>
      </w:r>
    </w:p>
    <w:p w14:paraId="60CA030B" w14:textId="77777777" w:rsidR="00DE3D71" w:rsidRPr="00C57A85" w:rsidRDefault="00DE3D71" w:rsidP="00DE3D71">
      <w:r w:rsidRPr="00C57A85">
        <w:t>Какой капитал нужен для разного уровня жизни</w:t>
      </w:r>
    </w:p>
    <w:p w14:paraId="40E3A7EB" w14:textId="304C1D73" w:rsidR="00DE3D71" w:rsidRPr="00C57A85" w:rsidRDefault="00DE3D71" w:rsidP="00DE3D71">
      <w:r w:rsidRPr="00C57A85">
        <w:lastRenderedPageBreak/>
        <w:t xml:space="preserve">Здесь работает </w:t>
      </w:r>
      <w:r w:rsidR="00446A70">
        <w:t>«</w:t>
      </w:r>
      <w:r w:rsidRPr="00C57A85">
        <w:t>правило 4%</w:t>
      </w:r>
      <w:r w:rsidR="00446A70">
        <w:t>»</w:t>
      </w:r>
      <w:r w:rsidRPr="00C57A85">
        <w:t>: при снятии 4% капитала в год портфель с высокой вероятностью не исчерпывается в течение 30 лет. Соответственно, под желаемый пассивный доход в ценах 2026 года потребуется такой капитал:</w:t>
      </w:r>
    </w:p>
    <w:p w14:paraId="78ADC3ED" w14:textId="031C2899" w:rsidR="00DE3D71" w:rsidRPr="00C57A85" w:rsidRDefault="00DE3D71" w:rsidP="00DE3D71">
      <w:r w:rsidRPr="00C57A85">
        <w:t xml:space="preserve">Важная оговорка: </w:t>
      </w:r>
      <w:r w:rsidR="00446A70">
        <w:t>«</w:t>
      </w:r>
      <w:r w:rsidRPr="00C57A85">
        <w:t>правило 4%</w:t>
      </w:r>
      <w:r w:rsidR="00446A70">
        <w:t>»</w:t>
      </w:r>
      <w:r w:rsidRPr="00C57A85">
        <w:t xml:space="preserve"> разработано для американского рынка. Российские реалии - более высокая волатильность и инфляция - делают эту норму оптимистичной. Безопаснее закладывать норму изъятия 3% годовых; тогда требуемый капитал увеличивается примерно в 1,33 раза.</w:t>
      </w:r>
    </w:p>
    <w:p w14:paraId="3D4247F8" w14:textId="77777777" w:rsidR="00DE3D71" w:rsidRPr="00C57A85" w:rsidRDefault="00DE3D71" w:rsidP="00DE3D71">
      <w:r w:rsidRPr="00C57A85">
        <w:t>Какую доходность реалистично закладывать</w:t>
      </w:r>
    </w:p>
    <w:p w14:paraId="32CFCC16" w14:textId="77777777" w:rsidR="00DE3D71" w:rsidRPr="00C57A85" w:rsidRDefault="00DE3D71" w:rsidP="00DE3D71">
      <w:r w:rsidRPr="00C57A85">
        <w:t>Для долгосрочных расчетов на 15-20 лет имеет смысл ориентироваться на три сценария.</w:t>
      </w:r>
    </w:p>
    <w:p w14:paraId="68D53D69" w14:textId="77777777" w:rsidR="00DE3D71" w:rsidRPr="00C57A85" w:rsidRDefault="00DE3D71" w:rsidP="00DE3D71">
      <w:r w:rsidRPr="00C57A85">
        <w:t>Консервативный - 9% годовых. Историческая доходность сбалансированного портфеля с акциями и облигациями. Этот ориентир и стоит использовать в базовом расчете.</w:t>
      </w:r>
    </w:p>
    <w:p w14:paraId="57A1C1AE" w14:textId="77777777" w:rsidR="00DE3D71" w:rsidRPr="00C57A85" w:rsidRDefault="00DE3D71" w:rsidP="00DE3D71">
      <w:r w:rsidRPr="00C57A85">
        <w:t>Умеренно-рисковый - 12-15%. Агрессивный портфель с высокой долей акций. Доходность выше, но и риск потерь существенно возрастает, что критично при коротком горизонте.</w:t>
      </w:r>
    </w:p>
    <w:p w14:paraId="7390168F" w14:textId="77777777" w:rsidR="00DE3D71" w:rsidRPr="00C57A85" w:rsidRDefault="00DE3D71" w:rsidP="00DE3D71">
      <w:r w:rsidRPr="00C57A85">
        <w:t>Закладывать в долгосрочные расчеты доходность выше 9-10% годовых неоправданно рискованно.</w:t>
      </w:r>
    </w:p>
    <w:p w14:paraId="79BE70CB" w14:textId="77777777" w:rsidR="00DE3D71" w:rsidRPr="00C57A85" w:rsidRDefault="00DE3D71" w:rsidP="00DE3D71">
      <w:r w:rsidRPr="00C57A85">
        <w:t>Какие инструменты работают</w:t>
      </w:r>
    </w:p>
    <w:p w14:paraId="19FA1DE6" w14:textId="77777777" w:rsidR="00DE3D71" w:rsidRPr="00C57A85" w:rsidRDefault="00DE3D71" w:rsidP="00DE3D71">
      <w:r w:rsidRPr="00C57A85">
        <w:t>Для создания пассивного дохода к 40 годам эффективна диверсифицированная стратегия из нескольких инструментов.</w:t>
      </w:r>
    </w:p>
    <w:p w14:paraId="2B59C7AA" w14:textId="77777777" w:rsidR="00DE3D71" w:rsidRPr="00C57A85" w:rsidRDefault="00DE3D71" w:rsidP="00DE3D71">
      <w:r w:rsidRPr="00C57A85">
        <w:t>Программа долгосрочных сбережений (ПДС) - базовый инструмент для такой стратегии. Помимо инвестиционного дохода, дает софинансирование от государства до 36 тыс. рублей в год и налоговый вычет 13% от взносов (до 52 тыс. рублей в год). В 2025 году доходность ПДС в ряде фондов достигала 20%. Средства застрахованы АСВ до 2,8 млн рублей. Для молодых участников доступны стратегии с повышенной долей акций.</w:t>
      </w:r>
    </w:p>
    <w:p w14:paraId="2E4D86B2" w14:textId="77777777" w:rsidR="00DE3D71" w:rsidRPr="00C57A85" w:rsidRDefault="00DE3D71" w:rsidP="00DE3D71">
      <w:r w:rsidRPr="00C57A85">
        <w:t>Индивидуальный инвестиционный счет (ИИС-3) дает налоговый вычет и доступ к широкому спектру инструментов на бирже - от облигаций до акций и фондов.</w:t>
      </w:r>
    </w:p>
    <w:p w14:paraId="6F352E82" w14:textId="77777777" w:rsidR="00DE3D71" w:rsidRPr="00C57A85" w:rsidRDefault="00DE3D71" w:rsidP="00DE3D71">
      <w:r w:rsidRPr="00C57A85">
        <w:t>ОФЗ в апреле 2026 года предлагают доходность 14,75-14,86% годовых. Хороший вариант для консервативной части портфеля с понятной ставкой и минимальным риском.</w:t>
      </w:r>
    </w:p>
    <w:p w14:paraId="664614E1" w14:textId="77777777" w:rsidR="00DE3D71" w:rsidRPr="00C57A85" w:rsidRDefault="00DE3D71" w:rsidP="00DE3D71">
      <w:r w:rsidRPr="00C57A85">
        <w:t>Банковские вклады. В апреле 2026 года ставки в крупнейших банках варьируются от 14% до 16%, средняя максимальная - около 13,83%. На длинном горизонте вклады уступают рыночным инструментам, но подходят как место хранения резерва и краткосрочных накоплений.</w:t>
      </w:r>
    </w:p>
    <w:p w14:paraId="299BEC0F" w14:textId="77777777" w:rsidR="00DE3D71" w:rsidRPr="00C57A85" w:rsidRDefault="00DE3D71" w:rsidP="00DE3D71">
      <w:r w:rsidRPr="00C57A85">
        <w:t>Ранний выход на пенсию для наемного сотрудника со средней зарплатой - амбициозная задача, требующая исключительной дисциплины и удачного стечения обстоятельств. Чаще всего это удел людей с высоким доходом или стартовым капиталом.</w:t>
      </w:r>
    </w:p>
    <w:p w14:paraId="5DBBB9A3" w14:textId="77777777" w:rsidR="00DE3D71" w:rsidRPr="00C57A85" w:rsidRDefault="00DE3D71" w:rsidP="00DE3D71">
      <w:r w:rsidRPr="00C57A85">
        <w:t>Это не значит, что к финансовой независимости не нужно стремиться. Регулярные накопления и разумное инвестирование - особенно через ПДС с государственным софинансированием и налоговым вычетом - позволяют сформировать существенную подушку безопасности и дополнительный источник дохода. Даже если пенсия в 40 не сложится, к 50-55 годам у дисциплинированного инвестора будет капитал, который заметно меняет качество жизни.</w:t>
      </w:r>
    </w:p>
    <w:p w14:paraId="05CD9948" w14:textId="6E65D8C2" w:rsidR="00DE3D71" w:rsidRPr="00C57A85" w:rsidRDefault="00DE3D71" w:rsidP="00DE3D71">
      <w:r w:rsidRPr="00C57A85">
        <w:lastRenderedPageBreak/>
        <w:t xml:space="preserve">Оксана Иванова, генеральный директор АО </w:t>
      </w:r>
      <w:r w:rsidR="00446A70">
        <w:t>«</w:t>
      </w:r>
      <w:r w:rsidRPr="00C57A85">
        <w:t xml:space="preserve">НПФ </w:t>
      </w:r>
      <w:r w:rsidR="00446A70">
        <w:t>«</w:t>
      </w:r>
      <w:r w:rsidRPr="00C57A85">
        <w:t>Социум</w:t>
      </w:r>
      <w:r w:rsidR="00446A70">
        <w:t>»</w:t>
      </w:r>
    </w:p>
    <w:p w14:paraId="53CF2BBB" w14:textId="63DDB342" w:rsidR="006C1671" w:rsidRPr="00DB218B" w:rsidRDefault="00FE462D" w:rsidP="00DE3D71">
      <w:hyperlink r:id="rId14" w:history="1">
        <w:r w:rsidR="00DE3D71" w:rsidRPr="00C57A85">
          <w:rPr>
            <w:rStyle w:val="a3"/>
          </w:rPr>
          <w:t>https://companies.rbc.ru/news/G7jHiajay1/pensiya-v-40-let-naskolko-realno-dlya-srednestatisticheskogo-rossiyanina/</w:t>
        </w:r>
      </w:hyperlink>
    </w:p>
    <w:p w14:paraId="033B42A7" w14:textId="28BF8884" w:rsidR="00777771" w:rsidRPr="00777771" w:rsidRDefault="00777771" w:rsidP="00777771">
      <w:pPr>
        <w:pStyle w:val="2"/>
      </w:pPr>
      <w:bookmarkStart w:id="54" w:name="_Toc230243774"/>
      <w:r w:rsidRPr="00777771">
        <w:t>Агентство городских новостей</w:t>
      </w:r>
      <w:r w:rsidR="00352980" w:rsidRPr="00D3327D">
        <w:t xml:space="preserve">, </w:t>
      </w:r>
      <w:r w:rsidRPr="00777771">
        <w:t>20.05.2026, Информация о программе долгосрочных сбережений размещена на сайте Минфина РФ</w:t>
      </w:r>
      <w:bookmarkEnd w:id="54"/>
    </w:p>
    <w:p w14:paraId="1A083C94" w14:textId="77777777" w:rsidR="00777771" w:rsidRPr="00777771" w:rsidRDefault="00777771" w:rsidP="00777771">
      <w:pPr>
        <w:pStyle w:val="3"/>
      </w:pPr>
      <w:bookmarkStart w:id="55" w:name="_Toc230243775"/>
      <w:r w:rsidRPr="00777771">
        <w:t>Программа долгосрочных сбережений начала работу с 1 января 2024 года. Она позволяет человеку за 15 лет сформировать денежную «подушку безопасности», накопить на крупную покупку или получить дополнительный доход к пенсии. Использовать деньги, накопленные по программе, можно начать через 15 лет или по достижении возраста 55 лет для женщин и 60 лет для мужчин.</w:t>
      </w:r>
      <w:bookmarkEnd w:id="55"/>
    </w:p>
    <w:p w14:paraId="4908BE83" w14:textId="77777777" w:rsidR="00777771" w:rsidRPr="00777771" w:rsidRDefault="00777771" w:rsidP="00777771">
      <w:r w:rsidRPr="00777771">
        <w:t>Негосударственный пенсионный фонд, который выберет участник программы, будет инвестировать средства, чтобы приумножить сбережения этого человека. При выполнении определенных условий можно получить от государства прибавку к своим сбережениям.</w:t>
      </w:r>
    </w:p>
    <w:p w14:paraId="6F818762" w14:textId="77777777" w:rsidR="00777771" w:rsidRPr="00777771" w:rsidRDefault="00777771" w:rsidP="00777771">
      <w:r w:rsidRPr="00777771">
        <w:t>Господдержка возможна, если в программу вносится не менее 2 тыс. руб. в течение года. Максимальный размер софинансирования для всех вкладчиков является одинаковым и составляет 36 тыс. руб. в год. Софинансирование государством уплаченных взносов граждан осуществляется ежегодно в течение 10 лет с момента начала уплаты взносов.</w:t>
      </w:r>
    </w:p>
    <w:p w14:paraId="774512AC" w14:textId="1888C817" w:rsidR="00777771" w:rsidRPr="00777771" w:rsidRDefault="00FE462D" w:rsidP="00777771">
      <w:hyperlink r:id="rId15" w:history="1">
        <w:r w:rsidR="00777771" w:rsidRPr="003E57AC">
          <w:rPr>
            <w:rStyle w:val="a3"/>
            <w:lang w:val="en-US"/>
          </w:rPr>
          <w:t>https</w:t>
        </w:r>
        <w:r w:rsidR="00777771" w:rsidRPr="00777771">
          <w:rPr>
            <w:rStyle w:val="a3"/>
          </w:rPr>
          <w:t>://</w:t>
        </w:r>
        <w:r w:rsidR="00777771" w:rsidRPr="003E57AC">
          <w:rPr>
            <w:rStyle w:val="a3"/>
            <w:lang w:val="en-US"/>
          </w:rPr>
          <w:t>www</w:t>
        </w:r>
        <w:r w:rsidR="00777771" w:rsidRPr="00777771">
          <w:rPr>
            <w:rStyle w:val="a3"/>
          </w:rPr>
          <w:t>.</w:t>
        </w:r>
        <w:r w:rsidR="00777771" w:rsidRPr="003E57AC">
          <w:rPr>
            <w:rStyle w:val="a3"/>
            <w:lang w:val="en-US"/>
          </w:rPr>
          <w:t>mskagency</w:t>
        </w:r>
        <w:r w:rsidR="00777771" w:rsidRPr="00777771">
          <w:rPr>
            <w:rStyle w:val="a3"/>
          </w:rPr>
          <w:t>.</w:t>
        </w:r>
        <w:r w:rsidR="00777771" w:rsidRPr="003E57AC">
          <w:rPr>
            <w:rStyle w:val="a3"/>
            <w:lang w:val="en-US"/>
          </w:rPr>
          <w:t>ru</w:t>
        </w:r>
        <w:r w:rsidR="00777771" w:rsidRPr="00777771">
          <w:rPr>
            <w:rStyle w:val="a3"/>
          </w:rPr>
          <w:t>/</w:t>
        </w:r>
        <w:r w:rsidR="00777771" w:rsidRPr="003E57AC">
          <w:rPr>
            <w:rStyle w:val="a3"/>
            <w:lang w:val="en-US"/>
          </w:rPr>
          <w:t>materials</w:t>
        </w:r>
        <w:r w:rsidR="00777771" w:rsidRPr="00777771">
          <w:rPr>
            <w:rStyle w:val="a3"/>
          </w:rPr>
          <w:t>/3549429</w:t>
        </w:r>
      </w:hyperlink>
      <w:r w:rsidR="00777771" w:rsidRPr="00777771">
        <w:t xml:space="preserve"> </w:t>
      </w:r>
    </w:p>
    <w:p w14:paraId="37A548AC" w14:textId="77777777" w:rsidR="00934F3A" w:rsidRPr="00C57A85" w:rsidRDefault="00934F3A" w:rsidP="00934F3A">
      <w:pPr>
        <w:pStyle w:val="2"/>
      </w:pPr>
      <w:bookmarkStart w:id="56" w:name="ф5"/>
      <w:bookmarkStart w:id="57" w:name="_Toc230243776"/>
      <w:bookmarkEnd w:id="56"/>
      <w:r w:rsidRPr="00C57A85">
        <w:t>АиФ-Калуга, 20.05.2026, Калужане вложили в негосударственные пенсионные фонды 191 млн рублей</w:t>
      </w:r>
      <w:bookmarkEnd w:id="57"/>
    </w:p>
    <w:p w14:paraId="5AE1AFF8" w14:textId="77777777" w:rsidR="00934F3A" w:rsidRPr="00C57A85" w:rsidRDefault="00934F3A" w:rsidP="003363BC">
      <w:pPr>
        <w:pStyle w:val="3"/>
      </w:pPr>
      <w:bookmarkStart w:id="58" w:name="_Toc230243777"/>
      <w:r w:rsidRPr="00C57A85">
        <w:t>С начала 2026 года более 10 тысяч жителей Калужской области присоединились к программе долгосрочных сбережений, заключив договоры с негосударственными пенсионными фондами и перечислив на эти цели 191 млн рублей. Всего с момента запуска программы в 2024 году калужане вложили в нее свыше 4,5 млрд рублей, заключив около 80 тысяч договоров.</w:t>
      </w:r>
      <w:bookmarkEnd w:id="58"/>
    </w:p>
    <w:p w14:paraId="1F28B3DB" w14:textId="77777777" w:rsidR="00934F3A" w:rsidRPr="00C57A85" w:rsidRDefault="00934F3A" w:rsidP="00934F3A">
      <w:r w:rsidRPr="00C57A85">
        <w:t>Управляющий калужским отделением Банка России Марина Изюмова отметила, что популярность программы объясняется государственными льготами и финансовой безопасностью.</w:t>
      </w:r>
    </w:p>
    <w:p w14:paraId="7788AE93" w14:textId="77777777" w:rsidR="00934F3A" w:rsidRPr="00C57A85" w:rsidRDefault="00934F3A" w:rsidP="00934F3A">
      <w:r w:rsidRPr="00C57A85">
        <w:t>Участники программы могут получить софинансирование личных средств со стороны государства до 36 тысяч рублей ежегодно в течение 10 лет. Все внесенные деньги, включая доход от их инвестирования, застрахованы государством на сумму 2,8 млн рублей.</w:t>
      </w:r>
    </w:p>
    <w:p w14:paraId="6BAEDA4C" w14:textId="61DD6358" w:rsidR="00934F3A" w:rsidRPr="00C57A85" w:rsidRDefault="00FE462D" w:rsidP="00934F3A">
      <w:hyperlink r:id="rId16" w:history="1">
        <w:r w:rsidR="00934F3A" w:rsidRPr="00C57A85">
          <w:rPr>
            <w:rStyle w:val="a3"/>
          </w:rPr>
          <w:t>https://kaluga.aif.ru/money/finance/kaluzhane-vlozhili-v-negosudarstvennye-pensionnye-fondy-191-mln-rubley</w:t>
        </w:r>
      </w:hyperlink>
      <w:r w:rsidR="00934F3A" w:rsidRPr="00C57A85">
        <w:t xml:space="preserve"> </w:t>
      </w:r>
    </w:p>
    <w:p w14:paraId="6C5A21E5" w14:textId="77777777" w:rsidR="004429D9" w:rsidRPr="00C57A85" w:rsidRDefault="004429D9" w:rsidP="004429D9">
      <w:pPr>
        <w:pStyle w:val="2"/>
      </w:pPr>
      <w:bookmarkStart w:id="59" w:name="_Toc230243778"/>
      <w:r w:rsidRPr="00C57A85">
        <w:lastRenderedPageBreak/>
        <w:t>cbr.ru, 20.05.2026, Более 10 тысяч калужан присоединились к программе долгосрочных сбережений с начала года</w:t>
      </w:r>
      <w:bookmarkEnd w:id="59"/>
    </w:p>
    <w:p w14:paraId="58D340D5" w14:textId="77777777" w:rsidR="004429D9" w:rsidRPr="00C57A85" w:rsidRDefault="004429D9" w:rsidP="003363BC">
      <w:pPr>
        <w:pStyle w:val="3"/>
      </w:pPr>
      <w:bookmarkStart w:id="60" w:name="_Toc230243779"/>
      <w:r w:rsidRPr="00C57A85">
        <w:t>В I квартале 2026 года жители Калужской области заключили с негосударственными пенсионными фондами (НПФ) свыше 10 тысяч договоров долгосрочных сбережений, перечислив на эти цели 191 млн рублей.</w:t>
      </w:r>
      <w:bookmarkEnd w:id="60"/>
    </w:p>
    <w:p w14:paraId="3B6B01EC" w14:textId="77777777" w:rsidR="004429D9" w:rsidRPr="00C57A85" w:rsidRDefault="004429D9" w:rsidP="004429D9">
      <w:r w:rsidRPr="00C57A85">
        <w:t>Всего же с момента старта проекта в 2024 году калужане внесли в программу долгосрочных сбережений свыше 4,5 млрд рублей, заключив порядка 80 тысяч договоров.</w:t>
      </w:r>
    </w:p>
    <w:p w14:paraId="13358CB6" w14:textId="6DE3052C" w:rsidR="004429D9" w:rsidRPr="00C57A85" w:rsidRDefault="00446A70" w:rsidP="004429D9">
      <w:bookmarkStart w:id="61" w:name="_Hlk230181932"/>
      <w:r>
        <w:t>«</w:t>
      </w:r>
      <w:r w:rsidR="004429D9" w:rsidRPr="00C57A85">
        <w:t>Если говорить о России в целом, число участников программы долгосрочных сбережений в 2025 году выросло более чем в 3 раза — до 9 млн человек. Рост ее популярности обусловлен сочетанием государственных льгот и финансовой безопасностью. Прежде всего, это софинансирование личных средств граждан со стороны государства до 36 тысяч рублей ежегодно, которое можно получить в течение 10 лет. Все внесенные деньги, включая доход от их инвестирования, застрахованы государством на сумму 2,8 миллиона рублей. Программа стимулирует создавать накопления на долгосрочные цели, например, накопить на обучение детей, первый взнос на жилье или прибавку к пенсии</w:t>
      </w:r>
      <w:r>
        <w:t>»</w:t>
      </w:r>
      <w:r w:rsidR="004429D9" w:rsidRPr="00C57A85">
        <w:t>, — рассказала управляющий калужским отделением Банка России Марина Изюмова</w:t>
      </w:r>
      <w:bookmarkEnd w:id="61"/>
      <w:r w:rsidR="004429D9" w:rsidRPr="00C57A85">
        <w:t>.</w:t>
      </w:r>
    </w:p>
    <w:p w14:paraId="0863CAA8" w14:textId="77777777" w:rsidR="004429D9" w:rsidRPr="00C57A85" w:rsidRDefault="004429D9" w:rsidP="004429D9">
      <w:r w:rsidRPr="00C57A85">
        <w:t>Чтобы вступить в программу, необходимо заключить договор с любым из негосударственных пенсионных фондов, которые занимаются формированием долгосрочных сбережений. Сегодня в эту работу включены 29 из 32 работающих на рынке НПФ.</w:t>
      </w:r>
    </w:p>
    <w:p w14:paraId="4501E1B0" w14:textId="55A449E4" w:rsidR="00B5668F" w:rsidRPr="00C57A85" w:rsidRDefault="00FE462D" w:rsidP="004429D9">
      <w:hyperlink r:id="rId17" w:history="1">
        <w:r w:rsidR="004429D9" w:rsidRPr="00C57A85">
          <w:rPr>
            <w:rStyle w:val="a3"/>
          </w:rPr>
          <w:t>https://www.cbr.ru/press/regevent/?id=66369</w:t>
        </w:r>
      </w:hyperlink>
    </w:p>
    <w:p w14:paraId="1AA08833" w14:textId="77777777" w:rsidR="00285D47" w:rsidRPr="00C57A85" w:rsidRDefault="00285D47" w:rsidP="00285D47">
      <w:pPr>
        <w:pStyle w:val="2"/>
      </w:pPr>
      <w:bookmarkStart w:id="62" w:name="_Toc230243780"/>
      <w:r w:rsidRPr="00C57A85">
        <w:t>n-vartovsk.ru (Нижневартовск), 20.05.2026, Накопление с поддержкой государства</w:t>
      </w:r>
      <w:bookmarkEnd w:id="62"/>
    </w:p>
    <w:p w14:paraId="1B95C52D" w14:textId="77777777" w:rsidR="00285D47" w:rsidRPr="00C57A85" w:rsidRDefault="00285D47" w:rsidP="003363BC">
      <w:pPr>
        <w:pStyle w:val="3"/>
      </w:pPr>
      <w:bookmarkStart w:id="63" w:name="_Toc230243781"/>
      <w:r w:rsidRPr="00C57A85">
        <w:t>Программа долгосрочных сбережений стартовала в России 1 января 2024 года. Она помогает гражданам накопить на будущее, пенсию или крупные цели, сочетая личные взносы с государственной поддержкой.</w:t>
      </w:r>
      <w:bookmarkEnd w:id="63"/>
      <w:r w:rsidRPr="00C57A85">
        <w:t xml:space="preserve"> </w:t>
      </w:r>
    </w:p>
    <w:p w14:paraId="5BBA0F1C" w14:textId="77777777" w:rsidR="00285D47" w:rsidRPr="00C57A85" w:rsidRDefault="00285D47" w:rsidP="00285D47">
      <w:r w:rsidRPr="00C57A85">
        <w:t>Каждый совершеннолетний человек может заключить договор с негосударственным пенсионным фондом (НПФ), вносить средства – разово или регулярно суммы от 2 тысяч рублей в год. Деньги размещают в активы, такие как облигации и облигации федерального займа, с гарантией сохранения государством суммы до 2,8 млн рублей.</w:t>
      </w:r>
    </w:p>
    <w:p w14:paraId="0BE2951E" w14:textId="77777777" w:rsidR="00285D47" w:rsidRPr="00C57A85" w:rsidRDefault="00285D47" w:rsidP="00285D47">
      <w:r w:rsidRPr="00C57A85">
        <w:t>Выплаты возможны в виде пожизненной пенсии, срочных выплат или единовременно через 15 лет участия или по достижении возраста 55 лет (для женщин) и 60 лет (мужчины). Средства наследуются, возможен досрочный доступ к ним без штрафов - при тяжелых заболеваниях или потере кормильца.</w:t>
      </w:r>
    </w:p>
    <w:p w14:paraId="0E7F619D" w14:textId="77777777" w:rsidR="00285D47" w:rsidRPr="00C57A85" w:rsidRDefault="00285D47" w:rsidP="00285D47">
      <w:r w:rsidRPr="00C57A85">
        <w:t>Важная деталь - софинансирование от государства. Если вы внесли минимум 2 тысячи рублей за год, оно добавит до 36 тысяч рублей ежегодно в течение 10 лет. Размер зависит от доходов:</w:t>
      </w:r>
    </w:p>
    <w:p w14:paraId="47D082FA" w14:textId="77777777" w:rsidR="00285D47" w:rsidRPr="00C57A85" w:rsidRDefault="00285D47" w:rsidP="00285D47">
      <w:r w:rsidRPr="00C57A85">
        <w:t>- при зарплате до 80 тысяч рублей в месяц соотношение 1:1 (на ваши 36 тысяч рублей - столько же от государства);</w:t>
      </w:r>
    </w:p>
    <w:p w14:paraId="253D7A7A" w14:textId="77777777" w:rsidR="00285D47" w:rsidRPr="00C57A85" w:rsidRDefault="00285D47" w:rsidP="00285D47">
      <w:r w:rsidRPr="00C57A85">
        <w:lastRenderedPageBreak/>
        <w:t>- от 80 до 150 тысяч рублей - 1:2 (на 72 тысячи ваших - 36 тысяч);</w:t>
      </w:r>
    </w:p>
    <w:p w14:paraId="42906300" w14:textId="77777777" w:rsidR="00285D47" w:rsidRPr="00C57A85" w:rsidRDefault="00285D47" w:rsidP="00285D47">
      <w:r w:rsidRPr="00C57A85">
        <w:t>- свыше 150 тысяч рублей - 1:4 (на 144 тысячи - 36 тысяч). Возможно воспользоваться налоговым вычетом 13% от взносов до 400 тысяч рублей в год - до 52 тысяч рублей возврата.</w:t>
      </w:r>
    </w:p>
    <w:p w14:paraId="3832D82F" w14:textId="77777777" w:rsidR="00285D47" w:rsidRPr="00C57A85" w:rsidRDefault="00285D47" w:rsidP="00285D47">
      <w:r w:rsidRPr="00C57A85">
        <w:t>Пример: Анна, 35 лет, с доходом 60 тысяч рублей в месяц, ежегодно вносит 36 тысяч. Государство удваивает сумму. За 10 лет ее вклад вырастет до 720 тысяч рублей плюс инвестиционный доход (при 6% годовых - около 1 млн рублей). Налоговый вычет вернет ей еще 46 тысяч рублей.</w:t>
      </w:r>
    </w:p>
    <w:p w14:paraId="119C4D1B" w14:textId="77777777" w:rsidR="00285D47" w:rsidRPr="00C57A85" w:rsidRDefault="00285D47" w:rsidP="00285D47">
      <w:r w:rsidRPr="00C57A85">
        <w:t>Программой долгосрочных сбережений могут воспользоваться граждане любого возраста с момента наступления совершеннолетия. Кроме того, договор долгосрочных сбережений можно заключить в пользу своего ребенка или другого лица, независимо от его возраста.</w:t>
      </w:r>
    </w:p>
    <w:p w14:paraId="3446C9F8" w14:textId="77777777" w:rsidR="00285D47" w:rsidRPr="00C57A85" w:rsidRDefault="00285D47" w:rsidP="00285D47">
      <w:r w:rsidRPr="00C57A85">
        <w:t>Операторами программы, которые обеспечивают сохранность и доходность сбережений и осуществляют выплаты этих сбережений, являются негосударственные пенсионные фонды.</w:t>
      </w:r>
    </w:p>
    <w:p w14:paraId="1ABEFBAC" w14:textId="77777777" w:rsidR="00285D47" w:rsidRPr="00C57A85" w:rsidRDefault="00285D47" w:rsidP="00285D47">
      <w:r w:rsidRPr="00C57A85">
        <w:t>Формировать сбережения человек может самостоятельно - за счет взносов из личных средств, а также за счет ранее созданных пенсионных накоплений. Направить свои средства с пенсионного счета на счет по договору долгосрочных сбережений возможно через подачу заявления в НПФ. Список НПФ, которые подключились к программе, можно найти на сайте Ассоциации негосударственных пенсионных фондов (http://pds.napf.ru/).</w:t>
      </w:r>
    </w:p>
    <w:p w14:paraId="2BC9C163" w14:textId="07B23012" w:rsidR="00285D47" w:rsidRPr="00C57A85" w:rsidRDefault="00285D47" w:rsidP="00285D47">
      <w:r w:rsidRPr="00C57A85">
        <w:t xml:space="preserve">ПДС - гибкий инструмент для финансовой независимости. Оформить можно онлайн за несколько минут через НПФ. Подробнее с условиями программы можно познакомиться на сайте </w:t>
      </w:r>
      <w:r w:rsidR="00446A70">
        <w:t>«</w:t>
      </w:r>
      <w:r w:rsidRPr="00C57A85">
        <w:t>Мои финансы</w:t>
      </w:r>
      <w:r w:rsidR="00446A70">
        <w:t>»</w:t>
      </w:r>
      <w:r w:rsidRPr="00C57A85">
        <w:t>.</w:t>
      </w:r>
    </w:p>
    <w:p w14:paraId="3651C485" w14:textId="1FF69ECF" w:rsidR="00285D47" w:rsidRPr="00DB218B" w:rsidRDefault="00FE462D" w:rsidP="00285D47">
      <w:hyperlink r:id="rId18" w:history="1">
        <w:r w:rsidR="00285D47" w:rsidRPr="00C57A85">
          <w:rPr>
            <w:rStyle w:val="a3"/>
          </w:rPr>
          <w:t>https://www.n-vartovsk.ru/news/citywide_news/bvk/529776.html</w:t>
        </w:r>
      </w:hyperlink>
      <w:r w:rsidR="00285D47" w:rsidRPr="00C57A85">
        <w:t xml:space="preserve"> </w:t>
      </w:r>
    </w:p>
    <w:p w14:paraId="2DD49004" w14:textId="036C62B5" w:rsidR="006A62AA" w:rsidRPr="00DB218B" w:rsidRDefault="006A62AA" w:rsidP="006A62AA">
      <w:pPr>
        <w:pStyle w:val="2"/>
      </w:pPr>
      <w:bookmarkStart w:id="64" w:name="_Toc230243782"/>
      <w:r>
        <w:t>НИА Самара</w:t>
      </w:r>
      <w:r w:rsidRPr="006A62AA">
        <w:t>, 20.05.2026, Самарцы формируют сбережения и учатся защищать деньги в цифровой среде</w:t>
      </w:r>
      <w:bookmarkEnd w:id="64"/>
    </w:p>
    <w:p w14:paraId="60899AFF" w14:textId="77777777" w:rsidR="006A62AA" w:rsidRPr="006A62AA" w:rsidRDefault="006A62AA" w:rsidP="006A62AA">
      <w:pPr>
        <w:pStyle w:val="3"/>
      </w:pPr>
      <w:bookmarkStart w:id="65" w:name="_Toc230243783"/>
      <w:r w:rsidRPr="006A62AA">
        <w:t>С момента запуска программы долгосрочных сбережений в 2024 году к ней присоединились почти 300 тысяч жителей Самарской области, что составляет 9,5% населения региона. Это означает, что каждый десятый житель уже формирует личные накопления с государственной поддержкой. Объём фактических взносов по договорам программы с начала года превысил 18,3 миллиарда рублей.</w:t>
      </w:r>
      <w:bookmarkEnd w:id="65"/>
    </w:p>
    <w:p w14:paraId="1A0C0075" w14:textId="77777777" w:rsidR="006A62AA" w:rsidRPr="006A62AA" w:rsidRDefault="006A62AA" w:rsidP="006A62AA">
      <w:r w:rsidRPr="006A62AA">
        <w:t>Такие результаты показывают, что жители Самарской области не только получают знания о финансовой безопасности и грамотном управлении деньгами, но и активно применяют их на практике. Программа долгосрочных сбережений стала для многих надёжным инструментом формирования финансовой подушки безопасности и планирования будущего.</w:t>
      </w:r>
    </w:p>
    <w:p w14:paraId="597A377C" w14:textId="77777777" w:rsidR="006A62AA" w:rsidRPr="000A53F5" w:rsidRDefault="006A62AA" w:rsidP="006A62AA">
      <w:r w:rsidRPr="000A53F5">
        <w:t>Устойчивое финансовое благополучие невозможно без умения защищать свои средства в цифровой среде. Именно этой теме посвящён девятый этап Всероссийской просветительской эстафеты «Мои финансы».</w:t>
      </w:r>
    </w:p>
    <w:p w14:paraId="74149DCB" w14:textId="40AF659E" w:rsidR="006A62AA" w:rsidRPr="000A53F5" w:rsidRDefault="006A62AA" w:rsidP="006A62AA">
      <w:r w:rsidRPr="000A53F5">
        <w:lastRenderedPageBreak/>
        <w:t>Для этапа «Безопасность денег в цифровой среде» эксперты Дирекции финансовой грамотности НИФИ Минфина России разработали комплекс образовательных материалов: лекции для взрослых и подростков, чек-листы по распознаванию лжеброкеров, памятки о том, как не стать дроппером и как мошенники используют личные данные, инструкции по защите аккаунта на «Госуслугах» и многое другое.</w:t>
      </w:r>
    </w:p>
    <w:p w14:paraId="026AB357" w14:textId="2CBCDE9F" w:rsidR="006A62AA" w:rsidRPr="000A53F5" w:rsidRDefault="00FE462D" w:rsidP="006A62AA">
      <w:hyperlink r:id="rId19" w:history="1">
        <w:r w:rsidR="006A62AA" w:rsidRPr="003E57AC">
          <w:rPr>
            <w:rStyle w:val="a3"/>
            <w:lang w:val="en-US"/>
          </w:rPr>
          <w:t>https</w:t>
        </w:r>
        <w:r w:rsidR="006A62AA" w:rsidRPr="000A53F5">
          <w:rPr>
            <w:rStyle w:val="a3"/>
          </w:rPr>
          <w:t>://</w:t>
        </w:r>
        <w:r w:rsidR="006A62AA" w:rsidRPr="003E57AC">
          <w:rPr>
            <w:rStyle w:val="a3"/>
            <w:lang w:val="en-US"/>
          </w:rPr>
          <w:t>www</w:t>
        </w:r>
        <w:r w:rsidR="006A62AA" w:rsidRPr="000A53F5">
          <w:rPr>
            <w:rStyle w:val="a3"/>
          </w:rPr>
          <w:t>.</w:t>
        </w:r>
        <w:r w:rsidR="006A62AA" w:rsidRPr="003E57AC">
          <w:rPr>
            <w:rStyle w:val="a3"/>
            <w:lang w:val="en-US"/>
          </w:rPr>
          <w:t>niasam</w:t>
        </w:r>
        <w:r w:rsidR="006A62AA" w:rsidRPr="000A53F5">
          <w:rPr>
            <w:rStyle w:val="a3"/>
          </w:rPr>
          <w:t>.</w:t>
        </w:r>
        <w:r w:rsidR="006A62AA" w:rsidRPr="003E57AC">
          <w:rPr>
            <w:rStyle w:val="a3"/>
            <w:lang w:val="en-US"/>
          </w:rPr>
          <w:t>ru</w:t>
        </w:r>
        <w:r w:rsidR="006A62AA" w:rsidRPr="000A53F5">
          <w:rPr>
            <w:rStyle w:val="a3"/>
          </w:rPr>
          <w:t>/</w:t>
        </w:r>
        <w:r w:rsidR="006A62AA" w:rsidRPr="003E57AC">
          <w:rPr>
            <w:rStyle w:val="a3"/>
            <w:lang w:val="en-US"/>
          </w:rPr>
          <w:t>obschestvo</w:t>
        </w:r>
        <w:r w:rsidR="006A62AA" w:rsidRPr="000A53F5">
          <w:rPr>
            <w:rStyle w:val="a3"/>
          </w:rPr>
          <w:t>/</w:t>
        </w:r>
        <w:r w:rsidR="006A62AA" w:rsidRPr="003E57AC">
          <w:rPr>
            <w:rStyle w:val="a3"/>
            <w:lang w:val="en-US"/>
          </w:rPr>
          <w:t>samartsy</w:t>
        </w:r>
        <w:r w:rsidR="006A62AA" w:rsidRPr="000A53F5">
          <w:rPr>
            <w:rStyle w:val="a3"/>
          </w:rPr>
          <w:t>-</w:t>
        </w:r>
        <w:r w:rsidR="006A62AA" w:rsidRPr="003E57AC">
          <w:rPr>
            <w:rStyle w:val="a3"/>
            <w:lang w:val="en-US"/>
          </w:rPr>
          <w:t>formiruyut</w:t>
        </w:r>
        <w:r w:rsidR="006A62AA" w:rsidRPr="000A53F5">
          <w:rPr>
            <w:rStyle w:val="a3"/>
          </w:rPr>
          <w:t>-</w:t>
        </w:r>
        <w:r w:rsidR="006A62AA" w:rsidRPr="003E57AC">
          <w:rPr>
            <w:rStyle w:val="a3"/>
            <w:lang w:val="en-US"/>
          </w:rPr>
          <w:t>sberezheniya</w:t>
        </w:r>
        <w:r w:rsidR="006A62AA" w:rsidRPr="000A53F5">
          <w:rPr>
            <w:rStyle w:val="a3"/>
          </w:rPr>
          <w:t>-</w:t>
        </w:r>
        <w:r w:rsidR="006A62AA" w:rsidRPr="003E57AC">
          <w:rPr>
            <w:rStyle w:val="a3"/>
            <w:lang w:val="en-US"/>
          </w:rPr>
          <w:t>i</w:t>
        </w:r>
        <w:r w:rsidR="006A62AA" w:rsidRPr="000A53F5">
          <w:rPr>
            <w:rStyle w:val="a3"/>
          </w:rPr>
          <w:t>-</w:t>
        </w:r>
        <w:r w:rsidR="006A62AA" w:rsidRPr="003E57AC">
          <w:rPr>
            <w:rStyle w:val="a3"/>
            <w:lang w:val="en-US"/>
          </w:rPr>
          <w:t>uchatsya</w:t>
        </w:r>
        <w:r w:rsidR="006A62AA" w:rsidRPr="000A53F5">
          <w:rPr>
            <w:rStyle w:val="a3"/>
          </w:rPr>
          <w:t>-</w:t>
        </w:r>
        <w:r w:rsidR="006A62AA" w:rsidRPr="003E57AC">
          <w:rPr>
            <w:rStyle w:val="a3"/>
            <w:lang w:val="en-US"/>
          </w:rPr>
          <w:t>zaschischat</w:t>
        </w:r>
        <w:r w:rsidR="006A62AA" w:rsidRPr="000A53F5">
          <w:rPr>
            <w:rStyle w:val="a3"/>
          </w:rPr>
          <w:t>-</w:t>
        </w:r>
        <w:r w:rsidR="006A62AA" w:rsidRPr="003E57AC">
          <w:rPr>
            <w:rStyle w:val="a3"/>
            <w:lang w:val="en-US"/>
          </w:rPr>
          <w:t>dengi</w:t>
        </w:r>
        <w:r w:rsidR="006A62AA" w:rsidRPr="000A53F5">
          <w:rPr>
            <w:rStyle w:val="a3"/>
          </w:rPr>
          <w:t>-</w:t>
        </w:r>
        <w:r w:rsidR="006A62AA" w:rsidRPr="003E57AC">
          <w:rPr>
            <w:rStyle w:val="a3"/>
            <w:lang w:val="en-US"/>
          </w:rPr>
          <w:t>v</w:t>
        </w:r>
        <w:r w:rsidR="006A62AA" w:rsidRPr="000A53F5">
          <w:rPr>
            <w:rStyle w:val="a3"/>
          </w:rPr>
          <w:t>-</w:t>
        </w:r>
        <w:r w:rsidR="006A62AA" w:rsidRPr="003E57AC">
          <w:rPr>
            <w:rStyle w:val="a3"/>
            <w:lang w:val="en-US"/>
          </w:rPr>
          <w:t>tsifrovoj</w:t>
        </w:r>
        <w:r w:rsidR="006A62AA" w:rsidRPr="000A53F5">
          <w:rPr>
            <w:rStyle w:val="a3"/>
          </w:rPr>
          <w:t>-</w:t>
        </w:r>
        <w:r w:rsidR="006A62AA" w:rsidRPr="003E57AC">
          <w:rPr>
            <w:rStyle w:val="a3"/>
            <w:lang w:val="en-US"/>
          </w:rPr>
          <w:t>srede</w:t>
        </w:r>
        <w:r w:rsidR="006A62AA" w:rsidRPr="000A53F5">
          <w:rPr>
            <w:rStyle w:val="a3"/>
          </w:rPr>
          <w:t>-275396.</w:t>
        </w:r>
        <w:r w:rsidR="006A62AA" w:rsidRPr="003E57AC">
          <w:rPr>
            <w:rStyle w:val="a3"/>
            <w:lang w:val="en-US"/>
          </w:rPr>
          <w:t>html</w:t>
        </w:r>
      </w:hyperlink>
      <w:r w:rsidR="006A62AA" w:rsidRPr="000A53F5">
        <w:t xml:space="preserve"> </w:t>
      </w:r>
    </w:p>
    <w:p w14:paraId="345352E9" w14:textId="4328BB02" w:rsidR="001250FB" w:rsidRPr="00DB218B" w:rsidRDefault="001250FB" w:rsidP="001250FB">
      <w:pPr>
        <w:pStyle w:val="2"/>
      </w:pPr>
      <w:bookmarkStart w:id="66" w:name="_Toc230243784"/>
      <w:r>
        <w:t>Север-Пресс</w:t>
      </w:r>
      <w:r w:rsidRPr="001250FB">
        <w:t xml:space="preserve">, </w:t>
      </w:r>
      <w:r>
        <w:t>20</w:t>
      </w:r>
      <w:r w:rsidRPr="001250FB">
        <w:t>.05.2026, «По секрету всему Ямалу»: новый челлендж раскроет финансовые лайфхаки</w:t>
      </w:r>
      <w:bookmarkEnd w:id="66"/>
    </w:p>
    <w:p w14:paraId="1CAB7723" w14:textId="77777777" w:rsidR="001250FB" w:rsidRPr="006A62AA" w:rsidRDefault="001250FB" w:rsidP="001250FB">
      <w:pPr>
        <w:pStyle w:val="3"/>
      </w:pPr>
      <w:bookmarkStart w:id="67" w:name="_Toc230243785"/>
      <w:r w:rsidRPr="001250FB">
        <w:t xml:space="preserve">Департамент финансов ЯНАО запустил марафон полезных советов «По секрету всему Ямалу». </w:t>
      </w:r>
      <w:r w:rsidRPr="006A62AA">
        <w:t>Амбассадоры финансовой грамотности поделятся с северянами рабочими лайфхаками, рассказали в ведомстве.</w:t>
      </w:r>
      <w:bookmarkEnd w:id="67"/>
    </w:p>
    <w:p w14:paraId="79062D43" w14:textId="77777777" w:rsidR="001250FB" w:rsidRPr="006A62AA" w:rsidRDefault="001250FB" w:rsidP="001250FB">
      <w:r w:rsidRPr="006A62AA">
        <w:t>«Встречайте челлендж финансовых лайфхаков от амбассадоров финансовой грамотности автономного округа. Кто первым раскроет карты? Конечно, наш окружной амбассадор — Павел Шлемен!» — сообщила пресс-служба ведомства в мессенджере «Макс».</w:t>
      </w:r>
    </w:p>
    <w:p w14:paraId="7D036257" w14:textId="77777777" w:rsidR="001250FB" w:rsidRPr="006A62AA" w:rsidRDefault="001250FB" w:rsidP="001250FB">
      <w:r w:rsidRPr="006A62AA">
        <w:t>Эксперт посоветовал ямальцам переводить полученную зарплату на накопительный счет, а не хранить все деньги на обычной карте. Там они лежат без движения, а на накопительном счете каждый день капают проценты, пояснил Павел Шлемен. Эстафету по следующему полезному совету передали амбассадору финансовой грамотности из Нового Уренгоя.</w:t>
      </w:r>
    </w:p>
    <w:p w14:paraId="1337D2BB" w14:textId="05E09F51" w:rsidR="001250FB" w:rsidRPr="006A62AA" w:rsidRDefault="001250FB" w:rsidP="001250FB">
      <w:r w:rsidRPr="006A62AA">
        <w:t>Жители Ямала показывают высокий интерес к программе долгосрочных сбережений. В среднем каждый ямалец-участник вложил в нее 250 тысяч рублей, что почти в четыре раза больше общероссийского показателя.</w:t>
      </w:r>
    </w:p>
    <w:p w14:paraId="36180BD5" w14:textId="41713EDF" w:rsidR="001250FB" w:rsidRPr="00DA1529" w:rsidRDefault="00FE462D" w:rsidP="001250FB">
      <w:hyperlink r:id="rId20" w:history="1">
        <w:r w:rsidR="001250FB" w:rsidRPr="003E57AC">
          <w:rPr>
            <w:rStyle w:val="a3"/>
            <w:lang w:val="en-US"/>
          </w:rPr>
          <w:t>https</w:t>
        </w:r>
        <w:r w:rsidR="001250FB" w:rsidRPr="006A62AA">
          <w:rPr>
            <w:rStyle w:val="a3"/>
          </w:rPr>
          <w:t>://</w:t>
        </w:r>
        <w:r w:rsidR="001250FB" w:rsidRPr="003E57AC">
          <w:rPr>
            <w:rStyle w:val="a3"/>
            <w:lang w:val="en-US"/>
          </w:rPr>
          <w:t>sever</w:t>
        </w:r>
        <w:r w:rsidR="001250FB" w:rsidRPr="006A62AA">
          <w:rPr>
            <w:rStyle w:val="a3"/>
          </w:rPr>
          <w:t>-</w:t>
        </w:r>
        <w:r w:rsidR="001250FB" w:rsidRPr="003E57AC">
          <w:rPr>
            <w:rStyle w:val="a3"/>
            <w:lang w:val="en-US"/>
          </w:rPr>
          <w:t>press</w:t>
        </w:r>
        <w:r w:rsidR="001250FB" w:rsidRPr="006A62AA">
          <w:rPr>
            <w:rStyle w:val="a3"/>
          </w:rPr>
          <w:t>.</w:t>
        </w:r>
        <w:r w:rsidR="001250FB" w:rsidRPr="003E57AC">
          <w:rPr>
            <w:rStyle w:val="a3"/>
            <w:lang w:val="en-US"/>
          </w:rPr>
          <w:t>ru</w:t>
        </w:r>
        <w:r w:rsidR="001250FB" w:rsidRPr="006A62AA">
          <w:rPr>
            <w:rStyle w:val="a3"/>
          </w:rPr>
          <w:t>/</w:t>
        </w:r>
        <w:r w:rsidR="001250FB" w:rsidRPr="003E57AC">
          <w:rPr>
            <w:rStyle w:val="a3"/>
            <w:lang w:val="en-US"/>
          </w:rPr>
          <w:t>news</w:t>
        </w:r>
        <w:r w:rsidR="001250FB" w:rsidRPr="006A62AA">
          <w:rPr>
            <w:rStyle w:val="a3"/>
          </w:rPr>
          <w:t>/</w:t>
        </w:r>
        <w:r w:rsidR="001250FB" w:rsidRPr="003E57AC">
          <w:rPr>
            <w:rStyle w:val="a3"/>
            <w:lang w:val="en-US"/>
          </w:rPr>
          <w:t>ekonomika</w:t>
        </w:r>
        <w:r w:rsidR="001250FB" w:rsidRPr="006A62AA">
          <w:rPr>
            <w:rStyle w:val="a3"/>
          </w:rPr>
          <w:t>/</w:t>
        </w:r>
        <w:r w:rsidR="001250FB" w:rsidRPr="003E57AC">
          <w:rPr>
            <w:rStyle w:val="a3"/>
            <w:lang w:val="en-US"/>
          </w:rPr>
          <w:t>po</w:t>
        </w:r>
        <w:r w:rsidR="001250FB" w:rsidRPr="006A62AA">
          <w:rPr>
            <w:rStyle w:val="a3"/>
          </w:rPr>
          <w:t>-</w:t>
        </w:r>
        <w:r w:rsidR="001250FB" w:rsidRPr="003E57AC">
          <w:rPr>
            <w:rStyle w:val="a3"/>
            <w:lang w:val="en-US"/>
          </w:rPr>
          <w:t>sekretu</w:t>
        </w:r>
        <w:r w:rsidR="001250FB" w:rsidRPr="006A62AA">
          <w:rPr>
            <w:rStyle w:val="a3"/>
          </w:rPr>
          <w:t>-</w:t>
        </w:r>
        <w:r w:rsidR="001250FB" w:rsidRPr="003E57AC">
          <w:rPr>
            <w:rStyle w:val="a3"/>
            <w:lang w:val="en-US"/>
          </w:rPr>
          <w:t>vsemu</w:t>
        </w:r>
        <w:r w:rsidR="001250FB" w:rsidRPr="006A62AA">
          <w:rPr>
            <w:rStyle w:val="a3"/>
          </w:rPr>
          <w:t>-</w:t>
        </w:r>
        <w:r w:rsidR="001250FB" w:rsidRPr="003E57AC">
          <w:rPr>
            <w:rStyle w:val="a3"/>
            <w:lang w:val="en-US"/>
          </w:rPr>
          <w:t>jamalu</w:t>
        </w:r>
        <w:r w:rsidR="001250FB" w:rsidRPr="006A62AA">
          <w:rPr>
            <w:rStyle w:val="a3"/>
          </w:rPr>
          <w:t>-</w:t>
        </w:r>
        <w:r w:rsidR="001250FB" w:rsidRPr="003E57AC">
          <w:rPr>
            <w:rStyle w:val="a3"/>
            <w:lang w:val="en-US"/>
          </w:rPr>
          <w:t>novyj</w:t>
        </w:r>
        <w:r w:rsidR="001250FB" w:rsidRPr="006A62AA">
          <w:rPr>
            <w:rStyle w:val="a3"/>
          </w:rPr>
          <w:t>-</w:t>
        </w:r>
        <w:r w:rsidR="001250FB" w:rsidRPr="003E57AC">
          <w:rPr>
            <w:rStyle w:val="a3"/>
            <w:lang w:val="en-US"/>
          </w:rPr>
          <w:t>chellendzh</w:t>
        </w:r>
        <w:r w:rsidR="001250FB" w:rsidRPr="006A62AA">
          <w:rPr>
            <w:rStyle w:val="a3"/>
          </w:rPr>
          <w:t>-</w:t>
        </w:r>
        <w:r w:rsidR="001250FB" w:rsidRPr="003E57AC">
          <w:rPr>
            <w:rStyle w:val="a3"/>
            <w:lang w:val="en-US"/>
          </w:rPr>
          <w:t>raskroet</w:t>
        </w:r>
        <w:r w:rsidR="001250FB" w:rsidRPr="006A62AA">
          <w:rPr>
            <w:rStyle w:val="a3"/>
          </w:rPr>
          <w:t>-</w:t>
        </w:r>
        <w:r w:rsidR="001250FB" w:rsidRPr="003E57AC">
          <w:rPr>
            <w:rStyle w:val="a3"/>
            <w:lang w:val="en-US"/>
          </w:rPr>
          <w:t>finansovye</w:t>
        </w:r>
        <w:r w:rsidR="001250FB" w:rsidRPr="006A62AA">
          <w:rPr>
            <w:rStyle w:val="a3"/>
          </w:rPr>
          <w:t>-</w:t>
        </w:r>
        <w:r w:rsidR="001250FB" w:rsidRPr="003E57AC">
          <w:rPr>
            <w:rStyle w:val="a3"/>
            <w:lang w:val="en-US"/>
          </w:rPr>
          <w:t>zagadki</w:t>
        </w:r>
        <w:r w:rsidR="001250FB" w:rsidRPr="006A62AA">
          <w:rPr>
            <w:rStyle w:val="a3"/>
          </w:rPr>
          <w:t>/</w:t>
        </w:r>
      </w:hyperlink>
      <w:r w:rsidR="001250FB" w:rsidRPr="006A62AA">
        <w:t xml:space="preserve"> </w:t>
      </w:r>
    </w:p>
    <w:p w14:paraId="5950226D" w14:textId="4B0ADB8A" w:rsidR="00BB32D0" w:rsidRPr="00C57A85" w:rsidRDefault="00BB32D0" w:rsidP="00BB32D0">
      <w:pPr>
        <w:pStyle w:val="2"/>
      </w:pPr>
      <w:bookmarkStart w:id="68" w:name="_Toc230243786"/>
      <w:r w:rsidRPr="00C57A85">
        <w:t xml:space="preserve">ЧС-Инфо (Новосибирск), 20.05.2026, Владимир Женов: </w:t>
      </w:r>
      <w:r w:rsidR="00446A70">
        <w:t>«</w:t>
      </w:r>
      <w:r w:rsidRPr="00C57A85">
        <w:t>На государство надейся, но сам не плошай</w:t>
      </w:r>
      <w:r w:rsidR="00446A70">
        <w:t>»</w:t>
      </w:r>
      <w:bookmarkEnd w:id="68"/>
    </w:p>
    <w:p w14:paraId="72458E74" w14:textId="5235FA8D" w:rsidR="00BB32D0" w:rsidRPr="00C57A85" w:rsidRDefault="00BB32D0" w:rsidP="003363BC">
      <w:pPr>
        <w:pStyle w:val="3"/>
      </w:pPr>
      <w:bookmarkStart w:id="69" w:name="_Toc230243787"/>
      <w:r w:rsidRPr="00C57A85">
        <w:t xml:space="preserve">Прошедший год выдался непростым с точки зрения экономики, признал президент Новосибирского банковского клуба, председатель Совета НГТПП Владимир Женов. Однако, по его словам, трудности – часть нашей жизни, а сибирский регион традиционно черпает силы в собственном духе: характере, боевом настрое и нацеленности на результат. Эти качества не подвели и в этот раз: предприятия региона все-таки сумели добиться успехов, удостоенных наград на конкурсах </w:t>
      </w:r>
      <w:r w:rsidR="00446A70">
        <w:t>«</w:t>
      </w:r>
      <w:r w:rsidRPr="00C57A85">
        <w:t>Директор года Сибири. Предприятие года Сибири</w:t>
      </w:r>
      <w:r w:rsidRPr="00C57A85">
        <w:rPr>
          <w:rFonts w:ascii="Cambria Math" w:hAnsi="Cambria Math" w:cs="Cambria Math"/>
        </w:rPr>
        <w:t>‑</w:t>
      </w:r>
      <w:r w:rsidRPr="00C57A85">
        <w:t>2025</w:t>
      </w:r>
      <w:r w:rsidR="00446A70">
        <w:t>»</w:t>
      </w:r>
      <w:r w:rsidRPr="00C57A85">
        <w:t xml:space="preserve"> и </w:t>
      </w:r>
      <w:r w:rsidR="00446A70">
        <w:t>«</w:t>
      </w:r>
      <w:r w:rsidRPr="00C57A85">
        <w:t>Финансист года</w:t>
      </w:r>
      <w:r w:rsidRPr="00C57A85">
        <w:rPr>
          <w:rFonts w:ascii="Cambria Math" w:hAnsi="Cambria Math" w:cs="Cambria Math"/>
        </w:rPr>
        <w:t>‑</w:t>
      </w:r>
      <w:r w:rsidRPr="00C57A85">
        <w:t>2025</w:t>
      </w:r>
      <w:r w:rsidR="00446A70">
        <w:t>»</w:t>
      </w:r>
      <w:r w:rsidRPr="00C57A85">
        <w:t>. Накануне церемонии награждения мы попросили Владимира Гавриловича поделиться своим мнением относительно итогов прошлого года и тенденций наступившего.</w:t>
      </w:r>
      <w:bookmarkEnd w:id="69"/>
    </w:p>
    <w:p w14:paraId="7176F6B1" w14:textId="77777777" w:rsidR="00BB32D0" w:rsidRPr="00C57A85" w:rsidRDefault="00BB32D0" w:rsidP="00BB32D0">
      <w:r w:rsidRPr="00C57A85">
        <w:t>– Владимир Гаврилович, как Вы считаете, насколько оправдался прогноз на 2025 год в сфере экономики и финансов? С какими результатами мы его завершили?</w:t>
      </w:r>
    </w:p>
    <w:p w14:paraId="7BE2DC8F" w14:textId="7F14FDA2" w:rsidR="00BB32D0" w:rsidRPr="00C57A85" w:rsidRDefault="00BB32D0" w:rsidP="00BB32D0">
      <w:r w:rsidRPr="00C57A85">
        <w:lastRenderedPageBreak/>
        <w:t xml:space="preserve">– 2025 год, как и прогнозировалось, оказался очень сложным и </w:t>
      </w:r>
      <w:r w:rsidR="00446A70">
        <w:t>«</w:t>
      </w:r>
      <w:r w:rsidRPr="00C57A85">
        <w:t>пестрым</w:t>
      </w:r>
      <w:r w:rsidR="00446A70">
        <w:t>»</w:t>
      </w:r>
      <w:r w:rsidRPr="00C57A85">
        <w:t xml:space="preserve">. Главное – мы его прожили, и большинство лидеров бизнеса сделало свои выводы. Результаты не блещут, но иного быть и не могло. Из плюсов 2025 года можно назвать уроки, которые получила экономика и финансы. Они, образно говоря, сводятся к фразе </w:t>
      </w:r>
      <w:r w:rsidR="00446A70">
        <w:t>«</w:t>
      </w:r>
      <w:r w:rsidRPr="00C57A85">
        <w:t>На государство надейся, но сам не плошай</w:t>
      </w:r>
      <w:r w:rsidR="00446A70">
        <w:t>»</w:t>
      </w:r>
      <w:r w:rsidRPr="00C57A85">
        <w:t>.</w:t>
      </w:r>
    </w:p>
    <w:p w14:paraId="49344852" w14:textId="77777777" w:rsidR="00BB32D0" w:rsidRPr="00C57A85" w:rsidRDefault="00BB32D0" w:rsidP="00BB32D0">
      <w:r w:rsidRPr="00C57A85">
        <w:t>– Выполнила ли свою задачу по увеличению капитализации Программа долгосрочных сбережений?</w:t>
      </w:r>
    </w:p>
    <w:p w14:paraId="75C73AB1" w14:textId="77777777" w:rsidR="00BB32D0" w:rsidRPr="00C57A85" w:rsidRDefault="00BB32D0" w:rsidP="00BB32D0">
      <w:r w:rsidRPr="00C57A85">
        <w:t>– Программа долгосрочных сбережений (ПДС) в России заработала с 2024 года. Суть ее в том, что вкладчики вносят в систему личные средства, а государство софинансирует взносы и страховые выплаты в размере до 36 тыс. рублей. Предполагалось, что ПДС будет использоваться для долгих вкладов, но, по нашему наблюдению, россияне генетически не доверяют безоговорочно государству, а предпочитают выводить деньги сразу, как только поступило софинансирование. Граждан не останавливает после этого даже запрет на дальнейшее пользование программой. Хотя по итогам 2025 года число участников программы ПДС составило 110 тыс. человек. В 2026 году общий объем привлеченных средств с учетом переводов пенсионных накоплений, инвестиционного дохода и ожидаемого государственного софинансирования планируется в размере 717 млрд рублей, хотя организаторы рассчитывают на большее и предполагают удлинить сроки вывода средств софинансирования до 5 лет.</w:t>
      </w:r>
    </w:p>
    <w:p w14:paraId="77238E62" w14:textId="77777777" w:rsidR="00BB32D0" w:rsidRPr="00C57A85" w:rsidRDefault="00BB32D0" w:rsidP="00BB32D0">
      <w:r w:rsidRPr="00C57A85">
        <w:t>– Какова, на Ваш взгляд, роль быстрорастущих цифровых финансовых активов?</w:t>
      </w:r>
    </w:p>
    <w:p w14:paraId="2A1A4FFF" w14:textId="77777777" w:rsidR="00BB32D0" w:rsidRPr="00C57A85" w:rsidRDefault="00BB32D0" w:rsidP="00BB32D0">
      <w:r w:rsidRPr="00C57A85">
        <w:t>– Эльвира Набиуллина заявила, что с 1 сентября 2026 года цифровой рубль будет полностью доступен для россиян, хотя на практике его внедрение постоянно откладывается. Цифровой рубль – это третья форма национальной валюты. Она равноценна, по словам ЦБ, наличным и безналичным рублям. Честно говоря, не совсем понятно прикладное значение цифрового рубля. Его внедрение весьма затратно для банков по расходам на инфраструктуру и будет, на наш взгляд, эффективно лишь для участников бюджетных процессов, предоставит налоговым органам новые мощные инструменты для контроля.</w:t>
      </w:r>
    </w:p>
    <w:p w14:paraId="4E7BAFFE" w14:textId="77777777" w:rsidR="00BB32D0" w:rsidRPr="00C57A85" w:rsidRDefault="00BB32D0" w:rsidP="00BB32D0">
      <w:r w:rsidRPr="00C57A85">
        <w:t>– Экономика перешла в стадию торможения. Инвестиции сократились. Выросла налоговая нагрузка. Что ждать дальше? Какие тенденции к росту и развитию Вы видите? Куда следует направить свои усилия?</w:t>
      </w:r>
    </w:p>
    <w:p w14:paraId="7A1B929D" w14:textId="77777777" w:rsidR="00BB32D0" w:rsidRPr="00C57A85" w:rsidRDefault="00BB32D0" w:rsidP="00BB32D0">
      <w:r w:rsidRPr="00C57A85">
        <w:t>– Да, и особенно это касается Сибири в 2026 году. Снижение потребительского спроса и рост издержек запускают цепочку негативных последствий для экономики целого региона. Слабый спрос на уголь в сочетании с растущими издержками вынуждает угольные компании сокращать объемы добычи и экспорта, что, в свою очередь, ведет к пересмотру ценовых ожиданий бизнеса – они смещаются в сторону понижения. Таким образом, два ключевых фактора не только напрямую влияют на операционные решения компаний, но и формируют более пессимистичные прогнозы относительно рыночной динамики.</w:t>
      </w:r>
    </w:p>
    <w:p w14:paraId="0ED48E18" w14:textId="77777777" w:rsidR="00BB32D0" w:rsidRPr="00C57A85" w:rsidRDefault="00BB32D0" w:rsidP="00BB32D0">
      <w:r w:rsidRPr="00C57A85">
        <w:t>Параллельно с проблемами в угольной отрасли наблюдается снижение выпуска электроэнергии, которое напрямую обусловлено сокращением уровня электропотребления.</w:t>
      </w:r>
    </w:p>
    <w:p w14:paraId="0B5BE858" w14:textId="77777777" w:rsidR="00BB32D0" w:rsidRPr="00C57A85" w:rsidRDefault="00BB32D0" w:rsidP="00BB32D0">
      <w:r w:rsidRPr="00C57A85">
        <w:t xml:space="preserve">Кроме того, ситуация в Сибири обострилась в начале текущего года и в результате резкого падения темпов роста потребительской активности. Этот тренд спровоцировал </w:t>
      </w:r>
      <w:r w:rsidRPr="00C57A85">
        <w:lastRenderedPageBreak/>
        <w:t>каскад взаимосвязанных негативных процессов. Прежде всего, заметно сократился туристический поток. Одновременно с этим фиксируется падение спроса на кредитование: снижается потребность в заемных средствах как со стороны ключевых отраслей региона (металлургии, энергетики, угольной промышленности), так и со стороны физических лиц. Этот факт особенно показателен – он свидетельствует не только о текущих финансовых затруднениях предприятий, но и о снижении инвестиционной и потребительской уверенности в целом.</w:t>
      </w:r>
    </w:p>
    <w:p w14:paraId="5FED1F3B" w14:textId="77777777" w:rsidR="00BB32D0" w:rsidRPr="00C57A85" w:rsidRDefault="00BB32D0" w:rsidP="00BB32D0">
      <w:r w:rsidRPr="00C57A85">
        <w:t>Лавинообразно на бизнес наваливаются обоснованные и необоснованные так называемые неналоговые платежи. Очевидно, что государство срочно и комплексно должно навести порядок в этой сфере, а бизнес – знать правила игры.</w:t>
      </w:r>
    </w:p>
    <w:p w14:paraId="26D3FB2B" w14:textId="77777777" w:rsidR="00BB32D0" w:rsidRPr="00C57A85" w:rsidRDefault="00BB32D0" w:rsidP="00BB32D0">
      <w:r w:rsidRPr="00C57A85">
        <w:t>Экономическая ситуация в стране непростая, но это наша жизнь. И одной из важных задач сейчас является работа над притоком инвестиций в Новосибирскую область, ведь у нас зарегистрировано 156 тыс. субъектов МСП – это примерно 50 % оборота всех организаций. За 2025 год их ВВП вырос на 5 % и составил 2,8 трлн рублей, что является мощнейшей основой для дальнейшего развития.</w:t>
      </w:r>
    </w:p>
    <w:p w14:paraId="2D576734" w14:textId="77777777" w:rsidR="00BB32D0" w:rsidRPr="00C57A85" w:rsidRDefault="00BB32D0" w:rsidP="00BB32D0">
      <w:r w:rsidRPr="00C57A85">
        <w:t>Да, в области, как и везде, не хватает кадров (225 тыс. человек). Каждой организации нужно их готовить, формировать, думать о будущем. Остановитесь и оглянитесь! Начните с себя, пересмотрите модель личного развития, ведь бизнес – это отражение собственника. Повышайте квалификацию, приобретайте необходимые компетенции.</w:t>
      </w:r>
    </w:p>
    <w:p w14:paraId="0D1F13C7" w14:textId="14D26B8C" w:rsidR="00BB32D0" w:rsidRPr="00C57A85" w:rsidRDefault="00BB32D0" w:rsidP="00BB32D0">
      <w:r w:rsidRPr="00C57A85">
        <w:t xml:space="preserve">Хочу напомнить, что в регионе продолжает внедряться индекс делового доверия руководителей (обязательность, компетентность, педантичность, пунктуальность, обратная связь и т. д.), направленный на эффективность деятельности. Бизнес должен расти, изменяться и укрепляться, иначе это пустые слова. Сейчас как никогда ему надо работать над своей корпоративной культурой, исходящей из корпоративной памяти. Ведь каждая организация сильна своим образом деятельности. Так, клуб Муниципального банка недавно сдал в городской архив много материалов о деловой </w:t>
      </w:r>
      <w:r w:rsidR="00446A70">
        <w:t>«</w:t>
      </w:r>
      <w:r w:rsidRPr="00C57A85">
        <w:t>жизни</w:t>
      </w:r>
      <w:r w:rsidR="00446A70">
        <w:t>»</w:t>
      </w:r>
      <w:r w:rsidRPr="00C57A85">
        <w:t xml:space="preserve"> банка за 1994–2018 годы.</w:t>
      </w:r>
    </w:p>
    <w:p w14:paraId="7C46839E" w14:textId="77777777" w:rsidR="00BB32D0" w:rsidRPr="00C57A85" w:rsidRDefault="00BB32D0" w:rsidP="00BB32D0">
      <w:r w:rsidRPr="00C57A85">
        <w:t>– Несмотря на сложности, в регион приходят новые компании. В чем сильные стороны Новосибирской области, привлекающие к себе бизнес?</w:t>
      </w:r>
    </w:p>
    <w:p w14:paraId="38344BCB" w14:textId="77777777" w:rsidR="00BB32D0" w:rsidRPr="00C57A85" w:rsidRDefault="00BB32D0" w:rsidP="00BB32D0">
      <w:r w:rsidRPr="00C57A85">
        <w:t>– Да, причем в различных отраслях – от обработки до финтеха. В области хорошая логистика, транспортная инфраструктура, позитивный предпринимательский климат, поддержка властных структур, эффективная работа городской и областной ТПП. А главное – региональный сибирский дух, характер, настрой и нацеленность на результат.</w:t>
      </w:r>
    </w:p>
    <w:p w14:paraId="494C8D47" w14:textId="73066D95" w:rsidR="00BB32D0" w:rsidRPr="00C57A85" w:rsidRDefault="00BB32D0" w:rsidP="00BB32D0">
      <w:r w:rsidRPr="00C57A85">
        <w:t xml:space="preserve">– Участники межрегионального конкурса </w:t>
      </w:r>
      <w:r w:rsidR="00446A70">
        <w:t>«</w:t>
      </w:r>
      <w:r w:rsidRPr="00C57A85">
        <w:t>Директор года Сибири. Предприятие года Сибири</w:t>
      </w:r>
      <w:r w:rsidR="00446A70">
        <w:t>»</w:t>
      </w:r>
      <w:r w:rsidRPr="00C57A85">
        <w:t xml:space="preserve">, конкурса </w:t>
      </w:r>
      <w:r w:rsidR="00446A70">
        <w:t>«</w:t>
      </w:r>
      <w:r w:rsidRPr="00C57A85">
        <w:t>Финансист года</w:t>
      </w:r>
      <w:r w:rsidR="00446A70">
        <w:t>»</w:t>
      </w:r>
      <w:r w:rsidRPr="00C57A85">
        <w:t xml:space="preserve"> доказывают, что справиться можно с любой проблемой. Насколько оптимистичны в этом Вы и как оцениваете усилия победителей конкурса?</w:t>
      </w:r>
    </w:p>
    <w:p w14:paraId="18D4B12A" w14:textId="5963EED7" w:rsidR="00BB32D0" w:rsidRPr="00C57A85" w:rsidRDefault="00BB32D0" w:rsidP="00BB32D0">
      <w:r w:rsidRPr="00C57A85">
        <w:t xml:space="preserve">– Большинство участников конкурса сильны как лидеры, как личности. Их можно назвать </w:t>
      </w:r>
      <w:r w:rsidR="00446A70">
        <w:t>«</w:t>
      </w:r>
      <w:r w:rsidRPr="00C57A85">
        <w:t>тертыми калачами</w:t>
      </w:r>
      <w:r w:rsidR="00446A70">
        <w:t>»</w:t>
      </w:r>
      <w:r w:rsidRPr="00C57A85">
        <w:t xml:space="preserve">, ведь они долгое время живут по принципу </w:t>
      </w:r>
      <w:r w:rsidR="00446A70">
        <w:t>«</w:t>
      </w:r>
      <w:r w:rsidRPr="00C57A85">
        <w:t>Назвался бизнесменом – полезай в кризис</w:t>
      </w:r>
      <w:r w:rsidR="00446A70">
        <w:t>»</w:t>
      </w:r>
      <w:r w:rsidRPr="00C57A85">
        <w:t xml:space="preserve"> и успешно оправдывают эту пословицу.</w:t>
      </w:r>
    </w:p>
    <w:p w14:paraId="4CF202A3" w14:textId="533725F5" w:rsidR="004429D9" w:rsidRPr="00C57A85" w:rsidRDefault="00FE462D" w:rsidP="00BB32D0">
      <w:hyperlink r:id="rId21" w:history="1">
        <w:r w:rsidR="00BB32D0" w:rsidRPr="00C57A85">
          <w:rPr>
            <w:rStyle w:val="a3"/>
          </w:rPr>
          <w:t>https://4s-info.ru/2026/05/20/vladimir-zhenov-na-gosudarstvo-nadejsya-no-sam-ne-ploshaj/</w:t>
        </w:r>
      </w:hyperlink>
    </w:p>
    <w:p w14:paraId="4880B346" w14:textId="77777777" w:rsidR="00BB32D0" w:rsidRPr="00C57A85" w:rsidRDefault="00BB32D0" w:rsidP="00BB32D0"/>
    <w:p w14:paraId="61C77DB8" w14:textId="77777777" w:rsidR="00111D7C" w:rsidRPr="00C57A85" w:rsidRDefault="00111D7C" w:rsidP="00111D7C">
      <w:pPr>
        <w:pStyle w:val="10"/>
      </w:pPr>
      <w:bookmarkStart w:id="70" w:name="_Toc165991074"/>
      <w:bookmarkStart w:id="71" w:name="_Toc230243788"/>
      <w:r w:rsidRPr="00C57A85">
        <w:lastRenderedPageBreak/>
        <w:t>Новости развития системы обязательного пенсионного страхования и страховой пенсии</w:t>
      </w:r>
      <w:bookmarkEnd w:id="44"/>
      <w:bookmarkEnd w:id="45"/>
      <w:bookmarkEnd w:id="46"/>
      <w:bookmarkEnd w:id="70"/>
      <w:bookmarkEnd w:id="71"/>
    </w:p>
    <w:p w14:paraId="17036197" w14:textId="77777777" w:rsidR="00A61875" w:rsidRPr="00C57A85" w:rsidRDefault="00A61875" w:rsidP="00A61875">
      <w:pPr>
        <w:pStyle w:val="2"/>
      </w:pPr>
      <w:bookmarkStart w:id="72" w:name="_Toc230243789"/>
      <w:r w:rsidRPr="00C57A85">
        <w:t>Парламентская газета, 20.05.2026, Российским морякам и рыбакам могут пересчитать пенсии</w:t>
      </w:r>
      <w:bookmarkEnd w:id="72"/>
    </w:p>
    <w:p w14:paraId="77C3918E" w14:textId="77777777" w:rsidR="00A61875" w:rsidRPr="00C57A85" w:rsidRDefault="00A61875" w:rsidP="003363BC">
      <w:pPr>
        <w:pStyle w:val="3"/>
      </w:pPr>
      <w:bookmarkStart w:id="73" w:name="_Toc230243790"/>
      <w:r w:rsidRPr="00C57A85">
        <w:t>Группа депутатов внесла в Госдуму законопроект об изменении порядка оценки пенсионных прав для граждан, работавших в плавсоставе морского и речного флота, а также в рыбной промышленности. Соответствующий документ опубликован в электронной базе палаты 20 мая.</w:t>
      </w:r>
      <w:bookmarkEnd w:id="73"/>
    </w:p>
    <w:p w14:paraId="24B3DB2A" w14:textId="77777777" w:rsidR="00A61875" w:rsidRPr="00C57A85" w:rsidRDefault="00A61875" w:rsidP="00A61875">
      <w:r w:rsidRPr="00C57A85">
        <w:t>Как говорится в пояснительной записке, на данный момент при оценке пенсионных прав работников применяется конвертация в расчетный пенсионный капитал, при которой отношение среднемесячного заработка гражданина к среднемесячной зарплате по стране учитывается в размере не более 1,2. При этом для проживавших на 1 января 2002 года в районах Крайнего Севера и приравненных местностях это отношение уже учитывается в повышенном размере.</w:t>
      </w:r>
    </w:p>
    <w:p w14:paraId="22EBA75C" w14:textId="77777777" w:rsidR="00A61875" w:rsidRPr="00C57A85" w:rsidRDefault="00A61875" w:rsidP="00A61875">
      <w:r w:rsidRPr="00C57A85">
        <w:t>Законопроект мотивирован тем, что в СССР ряд категорий граждан, работавших в неблагоприятных условиях, на протяжении многих лет получали заработную плату с отраслевыми районными коэффициентами. В частности, это касалось рыбаков, к которым применялись районные коэффициенты от 1,7 до 2,0 — такие же, как в местностях, приравненных к районам Крайнего Севера.</w:t>
      </w:r>
    </w:p>
    <w:p w14:paraId="45804ABD" w14:textId="77777777" w:rsidR="00A61875" w:rsidRPr="00C57A85" w:rsidRDefault="00A61875" w:rsidP="00A61875">
      <w:r w:rsidRPr="00C57A85">
        <w:t>В то же время сейчас не проживавшие в северных районах работники плавсостава, а также рыбаки получают пенсии на общих основаниях. Их работа в особых условиях не учитывается, что вызывает у них чувство несправедливости.</w:t>
      </w:r>
    </w:p>
    <w:p w14:paraId="65C01817" w14:textId="506A94A3" w:rsidR="00A61875" w:rsidRPr="00C57A85" w:rsidRDefault="00A61875" w:rsidP="00A61875">
      <w:r w:rsidRPr="00C57A85">
        <w:t xml:space="preserve">Авторы инициативы предлагают внести изменение в статью 30 Федерального закона </w:t>
      </w:r>
      <w:r w:rsidR="00446A70">
        <w:t>«</w:t>
      </w:r>
      <w:r w:rsidRPr="00C57A85">
        <w:t>О трудовых пенсиях</w:t>
      </w:r>
      <w:r w:rsidR="00446A70">
        <w:t>»</w:t>
      </w:r>
      <w:r w:rsidRPr="00C57A85">
        <w:t xml:space="preserve"> и дать таким гражданам возможность при оценке пенсионных прав применять повышенное отношение среднемесячного заработка к среднемесячной зарплате в России, что приведет к увеличению расчетного размера пенсии. </w:t>
      </w:r>
    </w:p>
    <w:p w14:paraId="1569059F" w14:textId="77777777" w:rsidR="00A61875" w:rsidRPr="00C57A85" w:rsidRDefault="00A61875" w:rsidP="00A61875">
      <w:r w:rsidRPr="00C57A85">
        <w:t>В проекте речь идет о лицах, работающих на судах морского флота рыбной промышленности, — в том числе занятых на добыче, обработке и приеме готовой продукции на промысле (независимо от должности), — а также тех, кто трудился на отдельных типах судов морского и речного флота и флота рыбной промышленности. Предполагаемая дата вступления поправок — 1 января 2027 года.</w:t>
      </w:r>
    </w:p>
    <w:p w14:paraId="79096160" w14:textId="77777777" w:rsidR="00A61875" w:rsidRPr="00C57A85" w:rsidRDefault="00A61875" w:rsidP="00A61875">
      <w:r w:rsidRPr="00C57A85">
        <w:t>В списке авторов инициативы значатся председатель Комитета Государственной Думы по труду, социальной политике и делам ветеранов Ярослав Нилов, первый заместитель председателя Комитета Госдумы по контролю Дмитрий Гусев, председатель Комитета палаты по региональной политике и местному самоуправлению Алексей Диденко, первый заместитель председателя Комитета Госдумы по строительству и жилищно-коммунальному хозяйству Владимир Кошелев, заместитель председателя Комитета Государственной Думы по экономической политике Станислав Наумов, заместитель председателя Комитета Государственной Думы по финансовому рынку Аркадий Свистунов.</w:t>
      </w:r>
    </w:p>
    <w:p w14:paraId="566CC2E4" w14:textId="2F84AB27" w:rsidR="00A61875" w:rsidRPr="00DA1529" w:rsidRDefault="00FE462D" w:rsidP="00A61875">
      <w:hyperlink r:id="rId22" w:history="1">
        <w:r w:rsidR="00A61875" w:rsidRPr="00C57A85">
          <w:rPr>
            <w:rStyle w:val="a3"/>
          </w:rPr>
          <w:t>https://www.pnp.ru/social/rossiyskim-moryakam-i-rybakam-mogut-pereschitat-pensii.html</w:t>
        </w:r>
      </w:hyperlink>
      <w:r w:rsidR="00A61875" w:rsidRPr="00C57A85">
        <w:t xml:space="preserve"> </w:t>
      </w:r>
    </w:p>
    <w:p w14:paraId="6105EA00" w14:textId="61A1CE14" w:rsidR="00232AFB" w:rsidRPr="00232AFB" w:rsidRDefault="00232AFB" w:rsidP="00232AFB">
      <w:pPr>
        <w:pStyle w:val="2"/>
      </w:pPr>
      <w:bookmarkStart w:id="74" w:name="_Toc230243791"/>
      <w:r w:rsidRPr="00232AFB">
        <w:lastRenderedPageBreak/>
        <w:t>РИА Новости, 21.05.2026, Страховая пенсия в России выросла за год более чем на 2 тыс руб</w:t>
      </w:r>
      <w:bookmarkEnd w:id="74"/>
    </w:p>
    <w:p w14:paraId="3AEEFDA2" w14:textId="77777777" w:rsidR="00232AFB" w:rsidRPr="00232AFB" w:rsidRDefault="00232AFB" w:rsidP="00232AFB">
      <w:pPr>
        <w:pStyle w:val="3"/>
      </w:pPr>
      <w:bookmarkStart w:id="75" w:name="_Toc230243792"/>
      <w:r w:rsidRPr="00232AFB">
        <w:t>Средний размер страховой пенсии по старости работающих и неработающих россиян за год вырос более чем на 2 тысячи рублей, следует из данных Социального фонда России, с которыми ознакомилось РИА Новости.</w:t>
      </w:r>
      <w:bookmarkEnd w:id="75"/>
    </w:p>
    <w:p w14:paraId="7D84FE73" w14:textId="77777777" w:rsidR="00232AFB" w:rsidRPr="00232AFB" w:rsidRDefault="00232AFB" w:rsidP="00232AFB">
      <w:r w:rsidRPr="00232AFB">
        <w:t>Согласно данным ведомства, за год страховая пенсия по старости работающих и неработающих россиян выросла на 2 147 рублей .</w:t>
      </w:r>
    </w:p>
    <w:p w14:paraId="7222705E" w14:textId="77777777" w:rsidR="00232AFB" w:rsidRPr="00232AFB" w:rsidRDefault="00232AFB" w:rsidP="00232AFB">
      <w:r w:rsidRPr="00232AFB">
        <w:t>Так, 1 апреля 2026 года страховая пенсия по старости составила 27 218,9 рубля. В аналогичный период 2025 года работающие и неработающие пенсионеры получали 25 071,87 рубля.</w:t>
      </w:r>
    </w:p>
    <w:p w14:paraId="398DC749" w14:textId="2E3DCA40" w:rsidR="00232AFB" w:rsidRPr="00232AFB" w:rsidRDefault="00232AFB" w:rsidP="00232AFB">
      <w:r w:rsidRPr="00232AFB">
        <w:t>Работающим получателям пенсии по старости в апреле 2026 года выплачивали в среднем 24 877,18 рубля, а неработающим - 27 853,57 рубля.</w:t>
      </w:r>
    </w:p>
    <w:p w14:paraId="59863E97" w14:textId="77777777" w:rsidR="00B96ED7" w:rsidRPr="00C57A85" w:rsidRDefault="00B96ED7" w:rsidP="00B96ED7">
      <w:pPr>
        <w:pStyle w:val="2"/>
      </w:pPr>
      <w:bookmarkStart w:id="76" w:name="_Toc230243793"/>
      <w:r w:rsidRPr="00C57A85">
        <w:t>RT, 20.05.2026, Сенатор Мурог: для смены способа получения пенсии можно обратиться в СФР или МФЦ</w:t>
      </w:r>
      <w:bookmarkEnd w:id="76"/>
    </w:p>
    <w:p w14:paraId="0E1C1ED2" w14:textId="77777777" w:rsidR="00B96ED7" w:rsidRPr="00C57A85" w:rsidRDefault="00B96ED7" w:rsidP="003363BC">
      <w:pPr>
        <w:pStyle w:val="3"/>
      </w:pPr>
      <w:bookmarkStart w:id="77" w:name="_Toc230243794"/>
      <w:r w:rsidRPr="00C57A85">
        <w:t>Пенсионеры в России могут в любой момент выбрать, как именно им удобнее получать пенсию. Для смены варианта получения выплат нужно обратиться в Социальный фонд России (СФР), посетить МФЦ или воспользоваться порталом госуслуг, пояснил в беседе с RT сенатор Игорь Мурог.</w:t>
      </w:r>
      <w:bookmarkEnd w:id="77"/>
    </w:p>
    <w:p w14:paraId="67D70A58" w14:textId="1F43CF6D" w:rsidR="00B96ED7" w:rsidRPr="00C57A85" w:rsidRDefault="00446A70" w:rsidP="00B96ED7">
      <w:r>
        <w:t>«</w:t>
      </w:r>
      <w:r w:rsidR="00B96ED7" w:rsidRPr="00C57A85">
        <w:t xml:space="preserve">В настоящее время предусмотрено два основных способа: перечисление денег на банковский счёт (только на карту МИР или на счёт без карты) и доставка пенсии через </w:t>
      </w:r>
      <w:r>
        <w:t>«</w:t>
      </w:r>
      <w:r w:rsidR="00B96ED7" w:rsidRPr="00C57A85">
        <w:t>Почту России</w:t>
      </w:r>
      <w:r>
        <w:t>»</w:t>
      </w:r>
      <w:r w:rsidR="00B96ED7" w:rsidRPr="00C57A85">
        <w:t xml:space="preserve"> - либо на дом, либо в отделении почты. Чтобы изменить способ получения пенсии, достаточно подать заявление, указав желаемый вариант и при необходимости - реквизиты счёта или адрес доставки</w:t>
      </w:r>
      <w:r>
        <w:t>»</w:t>
      </w:r>
      <w:r w:rsidR="00B96ED7" w:rsidRPr="00C57A85">
        <w:t>, - напомнил парламентарий.</w:t>
      </w:r>
    </w:p>
    <w:p w14:paraId="3FB4CAAE" w14:textId="77777777" w:rsidR="00B96ED7" w:rsidRPr="00C57A85" w:rsidRDefault="00B96ED7" w:rsidP="00B96ED7">
      <w:r w:rsidRPr="00C57A85">
        <w:t>По его словам, новые условия начинают действовать со следующего месяца.</w:t>
      </w:r>
    </w:p>
    <w:p w14:paraId="15D04097" w14:textId="35C63169" w:rsidR="00B96ED7" w:rsidRPr="00C57A85" w:rsidRDefault="00446A70" w:rsidP="00B96ED7">
      <w:r>
        <w:t>«</w:t>
      </w:r>
      <w:r w:rsidR="00B96ED7" w:rsidRPr="00C57A85">
        <w:t>Все процедуры бесплатны и требуют только паспорта и пенсионного удостоверения</w:t>
      </w:r>
      <w:r>
        <w:t>»</w:t>
      </w:r>
      <w:r w:rsidR="00B96ED7" w:rsidRPr="00C57A85">
        <w:t>, - заключил сенатор.</w:t>
      </w:r>
    </w:p>
    <w:p w14:paraId="714AB05A" w14:textId="77777777" w:rsidR="00B96ED7" w:rsidRPr="00C57A85" w:rsidRDefault="00B96ED7" w:rsidP="00B96ED7">
      <w:r w:rsidRPr="00C57A85">
        <w:t>Ранее депутат Госдумы Алексей Говырин в беседе с RT рассказал, кто из пенсионеров получит прибавку в июне 2026 года.</w:t>
      </w:r>
    </w:p>
    <w:p w14:paraId="706F090C" w14:textId="0A3FD0E5" w:rsidR="00B96ED7" w:rsidRPr="00C57A85" w:rsidRDefault="00FE462D" w:rsidP="00B96ED7">
      <w:hyperlink r:id="rId23" w:history="1">
        <w:r w:rsidR="00B96ED7" w:rsidRPr="00C57A85">
          <w:rPr>
            <w:rStyle w:val="a3"/>
          </w:rPr>
          <w:t>https://russian.rt.com/russia/news/1634093-senator-pensiya-sposoby-poluchenie</w:t>
        </w:r>
      </w:hyperlink>
      <w:r w:rsidR="00B96ED7" w:rsidRPr="00C57A85">
        <w:t xml:space="preserve"> </w:t>
      </w:r>
    </w:p>
    <w:p w14:paraId="5633F638" w14:textId="77777777" w:rsidR="00504B61" w:rsidRPr="00C57A85" w:rsidRDefault="00504B61" w:rsidP="00504B61">
      <w:pPr>
        <w:pStyle w:val="2"/>
      </w:pPr>
      <w:bookmarkStart w:id="78" w:name="ф6"/>
      <w:bookmarkStart w:id="79" w:name="_Toc230243795"/>
      <w:bookmarkEnd w:id="78"/>
      <w:r w:rsidRPr="00C57A85">
        <w:lastRenderedPageBreak/>
        <w:t>Комсомольская правда, 20.05.2026, В России в апреле увеличатся накопительные пенсии: вот кому положен перерасчет</w:t>
      </w:r>
      <w:bookmarkEnd w:id="79"/>
    </w:p>
    <w:p w14:paraId="22799DD5" w14:textId="77777777" w:rsidR="00504B61" w:rsidRPr="00C57A85" w:rsidRDefault="00504B61" w:rsidP="003363BC">
      <w:pPr>
        <w:pStyle w:val="3"/>
      </w:pPr>
      <w:bookmarkStart w:id="80" w:name="_Toc230243796"/>
      <w:r w:rsidRPr="00C57A85">
        <w:t>В России с 1 августа 2026 года накопительные пенсии россиян увеличатся на 17,3%. Мера коснется порядка 136 тыс. человек. Повышение накопительных пенсий на 17,3% связано с тем, что доходность от инвестирования по итогам прошлого года более чем в три раза превысила инфляцию (5,6%). С 1 августа 2026 года перерасчет сделают автоматически для 136 тыс. действующих получателей.</w:t>
      </w:r>
      <w:bookmarkEnd w:id="80"/>
    </w:p>
    <w:p w14:paraId="2EA8C5E7" w14:textId="5BF038EB" w:rsidR="00504B61" w:rsidRPr="00C57A85" w:rsidRDefault="00504B61" w:rsidP="00504B61">
      <w:r w:rsidRPr="00C57A85">
        <w:t>Как уточнили в Соцфонде, повышение также затронет участников программы софинансирования, получающих срочную пенсионную выплату</w:t>
      </w:r>
      <w:r w:rsidR="00361AA9" w:rsidRPr="00C57A85">
        <w:t xml:space="preserve"> Комсомольская правда</w:t>
      </w:r>
      <w:r w:rsidRPr="00C57A85">
        <w:t>. Ее размер и срок определяет сам получатель. Также эта выплата полагается для тех, кто использовал материнский капитал для пенсионных накоплений или вносил добровольные взносы без участия в программе софинансирования.</w:t>
      </w:r>
    </w:p>
    <w:p w14:paraId="1BBCFA60" w14:textId="77777777" w:rsidR="00504B61" w:rsidRPr="00C57A85" w:rsidRDefault="00504B61" w:rsidP="00504B61">
      <w:r w:rsidRPr="00C57A85">
        <w:t>Объем средств, выделенных на перерасчет, составил 8,5 млрд рублей. При этом средний размер накопительной пенсии составляет 1,6 тыс. рублей в месяц, а средняя срочная пенсионная выплата - 3 тыс. рублей в месяц.</w:t>
      </w:r>
    </w:p>
    <w:p w14:paraId="3BDDE4FB" w14:textId="77777777" w:rsidR="00504B61" w:rsidRPr="00C57A85" w:rsidRDefault="00504B61" w:rsidP="00504B61">
      <w:r w:rsidRPr="00C57A85">
        <w:t>С июня 2026-го также будет повышена пенсия для граждан, которым исполняется 80 лет в мае. Фиксированная часть страховой пенсии сейчас равна 9584,69 рубля. На эту же величину и увеличат пенсионные выплаты юбилярам.</w:t>
      </w:r>
    </w:p>
    <w:p w14:paraId="4AA63C30" w14:textId="77777777" w:rsidR="00504B61" w:rsidRPr="00C57A85" w:rsidRDefault="00504B61" w:rsidP="00504B61">
      <w:r w:rsidRPr="00C57A85">
        <w:t>Средняя пенсия работающих граждан в марте достигла 23,4 тыс. рублей, что на 2,5 тыс. рублей больше, чем годом ранее. Для сравнения: в марте 2025 года этот показатель составлял около 20 972 руб., а в марте 2026 года - уже 23 461 руб. При этом самый низкий средний размер пенсии у работающих пенсионеров отмечен в Дагестане - это 16 870 руб., самый высокий - на Чукотке 38 581 руб.</w:t>
      </w:r>
    </w:p>
    <w:p w14:paraId="665FD075" w14:textId="77777777" w:rsidR="00504B61" w:rsidRPr="00C57A85" w:rsidRDefault="00504B61" w:rsidP="00504B61">
      <w:r w:rsidRPr="00C57A85">
        <w:t>При этом максимальная страховая пенсия в 2026 году может составить около 74 тыс. рублей. Этого можно добиться, если 40 лет подряд копить по 10 пенсионных баллов в год и иметь надбавки за социально значимые периоды.</w:t>
      </w:r>
    </w:p>
    <w:p w14:paraId="04CCFC3D" w14:textId="77777777" w:rsidR="00504B61" w:rsidRPr="00C57A85" w:rsidRDefault="00504B61" w:rsidP="00504B61">
      <w:r w:rsidRPr="00C57A85">
        <w:t>Накануне в России выступили с инициативами по отмене пенсий. Первая - для бездетных граждан, вторая - для родившихся в 1995 году или позднее.</w:t>
      </w:r>
    </w:p>
    <w:p w14:paraId="46F55A92" w14:textId="77777777" w:rsidR="00504B61" w:rsidRPr="00C57A85" w:rsidRDefault="00504B61" w:rsidP="00504B61">
      <w:r w:rsidRPr="00C57A85">
        <w:t>В Совфеде заверили: никто не планирует отменять пенсии, это невозможно. Глава конституционного комитета Совета Федерации Андрей Клишас подчеркнул, что пенсии гарантированы Конституцией, а все пособия регулируются законом.</w:t>
      </w:r>
    </w:p>
    <w:p w14:paraId="62A2879D" w14:textId="1A9FCE61" w:rsidR="00504B61" w:rsidRPr="00C57A85" w:rsidRDefault="00FE462D" w:rsidP="00504B61">
      <w:hyperlink r:id="rId24" w:history="1">
        <w:r w:rsidR="00504B61" w:rsidRPr="00C57A85">
          <w:rPr>
            <w:rStyle w:val="a3"/>
          </w:rPr>
          <w:t>https://www.kp.ru/online/news/6978442/</w:t>
        </w:r>
      </w:hyperlink>
      <w:r w:rsidR="00504B61" w:rsidRPr="00C57A85">
        <w:t xml:space="preserve"> </w:t>
      </w:r>
    </w:p>
    <w:p w14:paraId="5DD7F029" w14:textId="0C2E3430" w:rsidR="00DF0B11" w:rsidRPr="00C57A85" w:rsidRDefault="00DF0B11" w:rsidP="00DF0B11">
      <w:pPr>
        <w:pStyle w:val="2"/>
      </w:pPr>
      <w:bookmarkStart w:id="81" w:name="_Toc230243797"/>
      <w:r w:rsidRPr="00C57A85">
        <w:lastRenderedPageBreak/>
        <w:t>MoneyTimes.ru, 20.05.2026, Рекордный взлет пенсий с 1 августа: Соцфонд объявил о прибавке сразу на 17,3%</w:t>
      </w:r>
      <w:bookmarkEnd w:id="81"/>
    </w:p>
    <w:p w14:paraId="40254B0F" w14:textId="77777777" w:rsidR="00DF0B11" w:rsidRPr="00C57A85" w:rsidRDefault="00DF0B11" w:rsidP="003363BC">
      <w:pPr>
        <w:pStyle w:val="3"/>
      </w:pPr>
      <w:bookmarkStart w:id="82" w:name="_Toc230243798"/>
      <w:r w:rsidRPr="00C57A85">
        <w:t>С 1 августа 2026 года российская пенсионная система претерпит значительные изменения в части выплат по накопительным счетам. Социальный фонд России подтвердил автоматическую индексацию, которая коснется более сотни тысяч граждан. Этот шаг продиктован исключительными результатами размещения пенсионных резервов в предыдущем отчетном периоде.</w:t>
      </w:r>
      <w:bookmarkEnd w:id="82"/>
    </w:p>
    <w:p w14:paraId="71BD4315" w14:textId="77777777" w:rsidR="00DF0B11" w:rsidRPr="00C57A85" w:rsidRDefault="00DF0B11" w:rsidP="00DF0B11">
      <w:r w:rsidRPr="00C57A85">
        <w:t>Масштабный пересмотр сумм обусловлен тем, что инвестиционная стратегия управляющих компаний позволила существенно обойти темпы роста цен. В условиях, когда банковские вклады демонстрируют высокую волатильность, государственные и частные структуры смогли обеспечить доходность, превышающую инфляционные ожидания почти в три раза.</w:t>
      </w:r>
    </w:p>
    <w:p w14:paraId="04C36528" w14:textId="77777777" w:rsidR="00DF0B11" w:rsidRPr="00C57A85" w:rsidRDefault="00DF0B11" w:rsidP="00DF0B11">
      <w:r w:rsidRPr="00C57A85">
        <w:t>Механика и масштаб индексации в 2026 году</w:t>
      </w:r>
    </w:p>
    <w:p w14:paraId="570C71FE" w14:textId="77777777" w:rsidR="00DF0B11" w:rsidRPr="00C57A85" w:rsidRDefault="00DF0B11" w:rsidP="00DF0B11">
      <w:r w:rsidRPr="00C57A85">
        <w:t>Согласно официальным данным, накопительные пенсии будут увеличены на 17,3%. Процедура затронет примерно 136 тысяч получателей. Важно отметить, что перерасчет происходит в автоматическом режиме: гражданам не требуется подавать заявления или посещать отделения ведомства. Система самостоятельно актуализирует данные на основе доходности портфелей.</w:t>
      </w:r>
    </w:p>
    <w:p w14:paraId="137DFB89" w14:textId="77777777" w:rsidR="00DF0B11" w:rsidRPr="00C57A85" w:rsidRDefault="00DF0B11" w:rsidP="00DF0B11">
      <w:r w:rsidRPr="00C57A85">
        <w:t>Хотя средний размер такой выплаты на текущий момент составляет порядка 1,6 тыс. рублей в месяц, столь резкий скачок является прецедентом для системы. Это свидетельствует о том, что даже в условиях сложной макроэкономической конъюнктуры, когда микробизнес россия 2026 сталкивается с вызовами ликвидности, долгосрочные пенсионные стратегии сохраняют устойчивость.</w:t>
      </w:r>
    </w:p>
    <w:p w14:paraId="63277D93" w14:textId="32C8AFC2" w:rsidR="00DF0B11" w:rsidRPr="00C57A85" w:rsidRDefault="00446A70" w:rsidP="00DF0B11">
      <w:r>
        <w:t>«</w:t>
      </w:r>
      <w:r w:rsidR="00DF0B11" w:rsidRPr="00C57A85">
        <w:t>Рост накопительных пенсий на 17% - это прямой результат фиксации прибыли на рынке облигаций и акций в 2025 году. Для получателей это станет ощутимым подспорьем, учитывая, что динамика выплат теперь значительно опережает официальный уровень инфляции в 5,6%.</w:t>
      </w:r>
      <w:r>
        <w:t>»</w:t>
      </w:r>
    </w:p>
    <w:p w14:paraId="7D096330" w14:textId="77777777" w:rsidR="00DF0B11" w:rsidRPr="00C57A85" w:rsidRDefault="00DF0B11" w:rsidP="00DF0B11">
      <w:r w:rsidRPr="00C57A85">
        <w:t>Константин Зорин, экономист и макроаналитик</w:t>
      </w:r>
    </w:p>
    <w:p w14:paraId="6C2F3321" w14:textId="77777777" w:rsidR="00DF0B11" w:rsidRPr="00C57A85" w:rsidRDefault="00DF0B11" w:rsidP="00DF0B11">
      <w:r w:rsidRPr="00C57A85">
        <w:t>Инвестиционный доход как двигатель роста выплат</w:t>
      </w:r>
    </w:p>
    <w:p w14:paraId="69C95B38" w14:textId="77777777" w:rsidR="00DF0B11" w:rsidRPr="00C57A85" w:rsidRDefault="00DF0B11" w:rsidP="00DF0B11">
      <w:r w:rsidRPr="00C57A85">
        <w:t>Ключевым фактором повышения стал инвестиционный доход за 2025 год. Совокупный финансовый результат позволил выделить на перерасчет около 8,5 млрд рублей. Эффективность управления капиталом стала возможной благодаря диверсификации: активы вкладывались не только в государственные ценные бумаги, но и в реальный сектор экономики. Например, развитие логистики и грузооборот портов РФ 2026 прямо влияют на доходность корпоративных облигаций эмитентов транспортной отрасли.</w:t>
      </w:r>
    </w:p>
    <w:p w14:paraId="6CBD5247" w14:textId="77777777" w:rsidR="00DF0B11" w:rsidRPr="00C57A85" w:rsidRDefault="00DF0B11" w:rsidP="00DF0B11">
      <w:r w:rsidRPr="00C57A85">
        <w:t>Ситуация на рынке труда также косвенно поддерживает пенсионную систему. Несмотря на то, что безработица в России почти не растет, стабильный приток страховых взносов обеспечивает ресурсную базу для долгосрочных вложений. Положительная динамика на товарных рынках, включая экспорт зерна, также укрепляет портфели управляющих компаний через участие в капитале агропромышленных гигантов.</w:t>
      </w:r>
    </w:p>
    <w:p w14:paraId="360A4CF4" w14:textId="77777777" w:rsidR="00DF0B11" w:rsidRPr="00C57A85" w:rsidRDefault="00DF0B11" w:rsidP="00DF0B11">
      <w:r w:rsidRPr="00C57A85">
        <w:t>Программы софинансирования и материнский капитал</w:t>
      </w:r>
    </w:p>
    <w:p w14:paraId="4436FA7E" w14:textId="77777777" w:rsidR="00DF0B11" w:rsidRPr="00C57A85" w:rsidRDefault="00DF0B11" w:rsidP="00DF0B11">
      <w:r w:rsidRPr="00C57A85">
        <w:lastRenderedPageBreak/>
        <w:t>Особая категория граждан - участники программы софинансирования и те, кто направил материнский капитал на формирование пенсии, - увидят еще более внушительный рост. Их выплаты увеличатся на 19,3%. Эта группа получателей насчитывает 37,3 тыс. человек. Срочная пенсионная выплата для них в среднем вырастет до уровня выше 3 тыс. рублей ежемесячно.</w:t>
      </w:r>
    </w:p>
    <w:p w14:paraId="0C34830D" w14:textId="1F78E63B" w:rsidR="00DF0B11" w:rsidRPr="00C57A85" w:rsidRDefault="00446A70" w:rsidP="00DF0B11">
      <w:r>
        <w:t>«</w:t>
      </w:r>
      <w:r w:rsidR="00DF0B11" w:rsidRPr="00C57A85">
        <w:t>Перерасчет пенсионных выплат базируется на строгом соблюдении федерального законодательства. Положительный инвестиционный доход обязан распределяться между участниками системы, и мы видим реализацию этого права в полном объеме.</w:t>
      </w:r>
      <w:r>
        <w:t>»</w:t>
      </w:r>
    </w:p>
    <w:p w14:paraId="559443F1" w14:textId="77777777" w:rsidR="00DF0B11" w:rsidRPr="00C57A85" w:rsidRDefault="00DF0B11" w:rsidP="00DF0B11">
      <w:r w:rsidRPr="00C57A85">
        <w:t>Роман Чернецкий, юрист и эксперт по финансовому праву</w:t>
      </w:r>
    </w:p>
    <w:p w14:paraId="33FF5390" w14:textId="77777777" w:rsidR="00DF0B11" w:rsidRPr="00C57A85" w:rsidRDefault="00DF0B11" w:rsidP="00DF0B11">
      <w:r w:rsidRPr="00C57A85">
        <w:t>Эффективность этих вложений во многом зависит от макроэкономической стабильности. Даже когда внутренние цены на потребительские товары меняются, например, когда цены на рыбу или топливо демонстрируют волатильность, пенсионные накопления остаются защищенным инструментом. Это связано с тем, что управляющие компании перераспределяют средства в наиболее устойчивые типы активов.</w:t>
      </w:r>
    </w:p>
    <w:p w14:paraId="65357B13" w14:textId="77777777" w:rsidR="00DF0B11" w:rsidRPr="00C57A85" w:rsidRDefault="00DF0B11" w:rsidP="00DF0B11">
      <w:r w:rsidRPr="00C57A85">
        <w:t>Кто управляет накоплениями: ВЭБ.РФ и частный сектор</w:t>
      </w:r>
    </w:p>
    <w:p w14:paraId="4FBF77D8" w14:textId="77777777" w:rsidR="00DF0B11" w:rsidRPr="00C57A85" w:rsidRDefault="00DF0B11" w:rsidP="00DF0B11">
      <w:r w:rsidRPr="00C57A85">
        <w:t>На сегодняшний день пенсионными средствами оперируют государственная корпорация ВЭБ.РФ и девять отобранных частных управляющих организаций. В распоряжении граждан находится 13 различных инвестиционных портфелей, каждый из которых имеет свой уровень риска и потенциальной доходности. Выбор портфеля напрямую влияет на то, насколько итоговая выплата обгонит инфляцию.</w:t>
      </w:r>
    </w:p>
    <w:p w14:paraId="7F65818A" w14:textId="77777777" w:rsidR="00DF0B11" w:rsidRPr="00C57A85" w:rsidRDefault="00DF0B11" w:rsidP="00DF0B11">
      <w:r w:rsidRPr="00C57A85">
        <w:t>Важную роль играет и валютный фактор. Хотя пенсионные накопления формируются в рублях, состояние курса рубля отражается на стоимости активов компаний-экспортеров, чьи бумаги входят в состав портфелей. Эффективное использование рыночных колебаний в 2025 году стало залогом успеха текущей индексации.</w:t>
      </w:r>
    </w:p>
    <w:p w14:paraId="742796CC" w14:textId="38DAE7A3" w:rsidR="00DF0B11" w:rsidRPr="00C57A85" w:rsidRDefault="00446A70" w:rsidP="00DF0B11">
      <w:r>
        <w:t>«</w:t>
      </w:r>
      <w:r w:rsidR="00DF0B11" w:rsidRPr="00C57A85">
        <w:t>Инвесторам важно понимать, что накопительная часть - это длинные деньги. Доходность выше 17% в годовом исчислении - отличный показатель, подтверждающий качество анализа рынков специалистами ВЭБ.РФ и частных фондов.</w:t>
      </w:r>
      <w:r>
        <w:t>»</w:t>
      </w:r>
    </w:p>
    <w:p w14:paraId="2DD10021" w14:textId="77777777" w:rsidR="00DF0B11" w:rsidRPr="00C57A85" w:rsidRDefault="00DF0B11" w:rsidP="00DF0B11">
      <w:r w:rsidRPr="00C57A85">
        <w:t>Игорь Синицын, финансовый эксперт</w:t>
      </w:r>
    </w:p>
    <w:p w14:paraId="45FEBABE" w14:textId="77777777" w:rsidR="00DF0B11" w:rsidRPr="00C57A85" w:rsidRDefault="00DF0B11" w:rsidP="00DF0B11">
      <w:r w:rsidRPr="00C57A85">
        <w:t>Как сообщает издание Коммерсантъ, Соцфонд готов направить на индексацию рекордные 8,5 млрд рублей, что полностью обеспечит выполнение обязательств перед пенсионерами с августа 2026 года.</w:t>
      </w:r>
    </w:p>
    <w:p w14:paraId="584EF32C" w14:textId="77777777" w:rsidR="00DF0B11" w:rsidRPr="00C57A85" w:rsidRDefault="00DF0B11" w:rsidP="00DF0B11">
      <w:r w:rsidRPr="00C57A85">
        <w:t>FAQ: ответы на ваши вопросы</w:t>
      </w:r>
    </w:p>
    <w:p w14:paraId="67D3CB41" w14:textId="77777777" w:rsidR="00DF0B11" w:rsidRPr="00C57A85" w:rsidRDefault="00DF0B11" w:rsidP="00DF0B11">
      <w:r w:rsidRPr="00C57A85">
        <w:t>Нужно ли писать заявление для получения прибавки?</w:t>
      </w:r>
    </w:p>
    <w:p w14:paraId="43296883" w14:textId="77777777" w:rsidR="00DF0B11" w:rsidRPr="00C57A85" w:rsidRDefault="00DF0B11" w:rsidP="00DF0B11">
      <w:r w:rsidRPr="00C57A85">
        <w:t>Нет, перерасчет производится Социальным фондом автоматически на основании данных об инвестиционном доходе за предыдущий период.</w:t>
      </w:r>
    </w:p>
    <w:p w14:paraId="269B32A6" w14:textId="77777777" w:rsidR="00DF0B11" w:rsidRPr="00C57A85" w:rsidRDefault="00DF0B11" w:rsidP="00DF0B11">
      <w:r w:rsidRPr="00C57A85">
        <w:t>Кому положено повышение на 19,3%?</w:t>
      </w:r>
    </w:p>
    <w:p w14:paraId="2AF2C19A" w14:textId="77777777" w:rsidR="00DF0B11" w:rsidRPr="00C57A85" w:rsidRDefault="00DF0B11" w:rsidP="00DF0B11">
      <w:r w:rsidRPr="00C57A85">
        <w:t>Данный процент предусмотрен для участников программы государственного софинансирования и лиц, направивших маткапитал на пенсию.</w:t>
      </w:r>
    </w:p>
    <w:p w14:paraId="3DFA0CBC" w14:textId="77777777" w:rsidR="00DF0B11" w:rsidRPr="00C57A85" w:rsidRDefault="00DF0B11" w:rsidP="00DF0B11">
      <w:r w:rsidRPr="00C57A85">
        <w:t>Почему доходность превысила инфляцию?</w:t>
      </w:r>
    </w:p>
    <w:p w14:paraId="3CC74F54" w14:textId="77777777" w:rsidR="00DF0B11" w:rsidRPr="00C57A85" w:rsidRDefault="00DF0B11" w:rsidP="00DF0B11">
      <w:r w:rsidRPr="00C57A85">
        <w:lastRenderedPageBreak/>
        <w:t>Это связано с эффективным управлением портфелями активов, включая вложения в реальный сектор и высокодоходные долговые инструменты.</w:t>
      </w:r>
    </w:p>
    <w:p w14:paraId="687444A1" w14:textId="010A0ABF" w:rsidR="00DF0B11" w:rsidRPr="00C57A85" w:rsidRDefault="00FE462D" w:rsidP="00DF0B11">
      <w:hyperlink r:id="rId25" w:history="1">
        <w:r w:rsidR="00DF0B11" w:rsidRPr="00C57A85">
          <w:rPr>
            <w:rStyle w:val="a3"/>
          </w:rPr>
          <w:t>https://www.moneytimes.ru/articles/pension-indexation-russia-2026/149155/</w:t>
        </w:r>
      </w:hyperlink>
      <w:r w:rsidR="00DF0B11" w:rsidRPr="00C57A85">
        <w:t xml:space="preserve"> </w:t>
      </w:r>
    </w:p>
    <w:p w14:paraId="79EB4EBA" w14:textId="77777777" w:rsidR="00763526" w:rsidRPr="00C57A85" w:rsidRDefault="00763526" w:rsidP="00763526">
      <w:pPr>
        <w:pStyle w:val="2"/>
      </w:pPr>
      <w:bookmarkStart w:id="83" w:name="_Toc230243799"/>
      <w:r w:rsidRPr="00C57A85">
        <w:t>Взгляд, 20.05.2026, Эксперт объяснила, как забрать накопительную пенсию целиком</w:t>
      </w:r>
      <w:bookmarkEnd w:id="83"/>
    </w:p>
    <w:p w14:paraId="533839F8" w14:textId="77777777" w:rsidR="00763526" w:rsidRPr="00C57A85" w:rsidRDefault="00763526" w:rsidP="003363BC">
      <w:pPr>
        <w:pStyle w:val="3"/>
      </w:pPr>
      <w:bookmarkStart w:id="84" w:name="_Toc230243800"/>
      <w:r w:rsidRPr="00C57A85">
        <w:t>Некоторые категории граждан имеют право получить всю сумму накопительной пенсии сразу, если ее размер не превышает установленного государством порога, сообщила профессор кафедры государственных и муниципальных финансов РЭУ им. Г. В. Плеханова Юлия Финогенова.</w:t>
      </w:r>
      <w:bookmarkEnd w:id="84"/>
    </w:p>
    <w:p w14:paraId="2F14B770" w14:textId="697F033C" w:rsidR="00763526" w:rsidRPr="00C57A85" w:rsidRDefault="00446A70" w:rsidP="00763526">
      <w:r>
        <w:t>«</w:t>
      </w:r>
      <w:r w:rsidR="00763526" w:rsidRPr="00C57A85">
        <w:t>В 2026 году для получения накопительной пенсии размер накоплений должен превышать 439 776 рублей. Если эта сумма меньше, пенсионер имеет право на единовременную выплату всех средств. Также единовременная выплата положена тем, кто достиг пенсионного возраста, но не набрал необходимого стажа или пенсионных баллов</w:t>
      </w:r>
      <w:r>
        <w:t>»</w:t>
      </w:r>
      <w:r w:rsidR="00763526" w:rsidRPr="00C57A85">
        <w:t xml:space="preserve">, - пояснила она агентству </w:t>
      </w:r>
      <w:r>
        <w:t>«</w:t>
      </w:r>
      <w:r w:rsidR="00763526" w:rsidRPr="00C57A85">
        <w:t>Прайм</w:t>
      </w:r>
      <w:r>
        <w:t>»</w:t>
      </w:r>
      <w:r w:rsidR="00763526" w:rsidRPr="00C57A85">
        <w:t>.</w:t>
      </w:r>
    </w:p>
    <w:p w14:paraId="48CDFD15" w14:textId="77777777" w:rsidR="00763526" w:rsidRPr="00C57A85" w:rsidRDefault="00763526" w:rsidP="00763526">
      <w:r w:rsidRPr="00C57A85">
        <w:t>Право на такие выплаты есть у граждан 1967 года рождения и моложе, за которых делались взносы с 2002 по 2013 год. Также это касается женщин 1957-1966 годов рождения и мужчин 1953-1966 годов рождения при наличии взносов за 2002-2004 годы.</w:t>
      </w:r>
    </w:p>
    <w:p w14:paraId="2172EDB7" w14:textId="77777777" w:rsidR="00763526" w:rsidRPr="00C57A85" w:rsidRDefault="00763526" w:rsidP="00763526">
      <w:r w:rsidRPr="00C57A85">
        <w:t>Финогенова добавила, что средства формировались у участников программы софинансирования и матерей, использовавших материнский капитал,</w:t>
      </w:r>
    </w:p>
    <w:p w14:paraId="51164C36" w14:textId="77777777" w:rsidR="00763526" w:rsidRPr="00C57A85" w:rsidRDefault="00763526" w:rsidP="00763526">
      <w:r w:rsidRPr="00C57A85">
        <w:t>Существует три формы выплаты: пожизненная, срочная (не менее 10 лет) и единовременная. Пожизненная пенсия назначается, если расчетная сумма превышает 10% прожиточного минимума пенсионера, при наличии 15 лет стажа и 30 пенсионных коэффициентов.</w:t>
      </w:r>
    </w:p>
    <w:p w14:paraId="5F769F70" w14:textId="04692D78" w:rsidR="00763526" w:rsidRPr="00C57A85" w:rsidRDefault="00763526" w:rsidP="00763526">
      <w:r w:rsidRPr="00C57A85">
        <w:t xml:space="preserve">Узнать размер своих накоплений можно на сайте Социального фонда России или портале </w:t>
      </w:r>
      <w:r w:rsidR="00446A70">
        <w:t>«</w:t>
      </w:r>
      <w:r w:rsidRPr="00C57A85">
        <w:t>Госуслуги</w:t>
      </w:r>
      <w:r w:rsidR="00446A70">
        <w:t>»</w:t>
      </w:r>
      <w:r w:rsidRPr="00C57A85">
        <w:t>.</w:t>
      </w:r>
    </w:p>
    <w:p w14:paraId="519B1150" w14:textId="2F782EF9" w:rsidR="006C1671" w:rsidRPr="00C57A85" w:rsidRDefault="00FE462D" w:rsidP="00763526">
      <w:hyperlink r:id="rId26" w:history="1">
        <w:r w:rsidR="00763526" w:rsidRPr="00C57A85">
          <w:rPr>
            <w:rStyle w:val="a3"/>
          </w:rPr>
          <w:t>https://vz.ru/news/2026/5/20/1420553.html</w:t>
        </w:r>
      </w:hyperlink>
    </w:p>
    <w:p w14:paraId="0133634B" w14:textId="77777777" w:rsidR="00862227" w:rsidRPr="00C57A85" w:rsidRDefault="00862227" w:rsidP="00862227">
      <w:pPr>
        <w:pStyle w:val="2"/>
      </w:pPr>
      <w:bookmarkStart w:id="85" w:name="_Toc230243801"/>
      <w:r w:rsidRPr="00C57A85">
        <w:t>PNZ.RU, 20.05.2026, Индексация накопительной пенсии: кому с 1 августа поднимут выплаты сразу на 17,3% и 19,3%</w:t>
      </w:r>
      <w:bookmarkEnd w:id="85"/>
    </w:p>
    <w:p w14:paraId="2B74F609" w14:textId="77777777" w:rsidR="00862227" w:rsidRPr="00C57A85" w:rsidRDefault="00862227" w:rsidP="003363BC">
      <w:pPr>
        <w:pStyle w:val="3"/>
      </w:pPr>
      <w:bookmarkStart w:id="86" w:name="_Toc230243802"/>
      <w:r w:rsidRPr="00C57A85">
        <w:t>Социальный фонд России объявил о повышении накопительных пенсий в 2026 году на 17,3%. Такой коэффициент был определен по итогам инвестирования пенсионных накоплений за прошлый год. Доходность оказалась более чем втрое выше официального уровня инфляции, который составил 5,6%.</w:t>
      </w:r>
      <w:bookmarkEnd w:id="86"/>
    </w:p>
    <w:p w14:paraId="410F7D2E" w14:textId="77777777" w:rsidR="00862227" w:rsidRPr="00C57A85" w:rsidRDefault="00862227" w:rsidP="00862227">
      <w:r w:rsidRPr="00C57A85">
        <w:t>Перерасчет выплат специалисты фонда проведут автоматически с 1 августа 2026 года. Подавать заявления пенсионерам не потребуется. По предварительным оценкам, увеличение затронет около 136 тысяч человек.</w:t>
      </w:r>
    </w:p>
    <w:p w14:paraId="0A421EC0" w14:textId="77777777" w:rsidR="00862227" w:rsidRPr="00C57A85" w:rsidRDefault="00862227" w:rsidP="00862227">
      <w:r w:rsidRPr="00C57A85">
        <w:t xml:space="preserve">Повышение коснется не только получателей накопительных пенсий. Более существенный рост выплат ожидает участников программы софинансирования пенсионных накоплений, родителей, направивших средства материнского капитала на </w:t>
      </w:r>
      <w:r w:rsidRPr="00C57A85">
        <w:lastRenderedPageBreak/>
        <w:t>формирование пенсии, а также граждан, самостоятельно создававших накопления вне программы софинансирования.</w:t>
      </w:r>
    </w:p>
    <w:p w14:paraId="25A25D0E" w14:textId="77777777" w:rsidR="00862227" w:rsidRPr="00C57A85" w:rsidRDefault="00862227" w:rsidP="00862227">
      <w:r w:rsidRPr="00C57A85">
        <w:t>Для этой категории россиян выплаты увеличат на 19,3%. По данным Социального фонда, перерасчет затронет примерно 37,3 тысячи человек.</w:t>
      </w:r>
    </w:p>
    <w:p w14:paraId="60D8A97E" w14:textId="77777777" w:rsidR="00862227" w:rsidRPr="00C57A85" w:rsidRDefault="00862227" w:rsidP="00862227">
      <w:r w:rsidRPr="00C57A85">
        <w:t>Общий объем средств, направленных на проведение перерасчета, составит 8,5 млрд рублей.</w:t>
      </w:r>
    </w:p>
    <w:p w14:paraId="72EB2495" w14:textId="77777777" w:rsidR="00862227" w:rsidRPr="00C57A85" w:rsidRDefault="00862227" w:rsidP="00862227">
      <w:r w:rsidRPr="00C57A85">
        <w:t>Большинство россиян сегодня получают накопительные выплаты одновременно со страховой пенсией по возрасту. В настоящее время средний размер накопительной пенсии составляет около 1,6 тысячи рублей в месяц.</w:t>
      </w:r>
    </w:p>
    <w:p w14:paraId="41E751DA" w14:textId="77777777" w:rsidR="00862227" w:rsidRPr="00C57A85" w:rsidRDefault="00862227" w:rsidP="00862227">
      <w:r w:rsidRPr="00C57A85">
        <w:t>Средняя срочная пенсионная выплата для граждан, добровольно формировавших накопления, достигает примерно 3 тысяч рублей.</w:t>
      </w:r>
    </w:p>
    <w:p w14:paraId="623BFD6C" w14:textId="77777777" w:rsidR="00862227" w:rsidRPr="00C57A85" w:rsidRDefault="00862227" w:rsidP="00862227">
      <w:r w:rsidRPr="00C57A85">
        <w:t>Ежегодное повышение выплат за счет пенсионных накоплений проводится с 1 августа при условии получения положительного инвестиционного дохода за предыдущий год. Такой порядок закреплен федеральным законом о финансировании выплат за счет средств пенсионных накоплений.</w:t>
      </w:r>
    </w:p>
    <w:p w14:paraId="32760149" w14:textId="77777777" w:rsidR="00862227" w:rsidRPr="00C57A85" w:rsidRDefault="00862227" w:rsidP="00862227">
      <w:r w:rsidRPr="00C57A85">
        <w:t>Инвестированием пенсионных накоплений клиентов Социального фонда сейчас занимается ВЭБ.РФ, выполняющий функции государственной управляющей компании, а также девять частных управляющих компаний. Всего гражданам доступны 13 инвестиционных портфелей для размещения пенсионных средств.</w:t>
      </w:r>
    </w:p>
    <w:p w14:paraId="741C1A51" w14:textId="77777777" w:rsidR="00862227" w:rsidRPr="00C57A85" w:rsidRDefault="00862227" w:rsidP="00862227">
      <w:r w:rsidRPr="00C57A85">
        <w:t>Накопительную пенсию можно забрать срочной выплатой или в качестве единовременной выплаты.</w:t>
      </w:r>
    </w:p>
    <w:p w14:paraId="752A9C98" w14:textId="77777777" w:rsidR="00862227" w:rsidRPr="00C57A85" w:rsidRDefault="00862227" w:rsidP="00862227">
      <w:r w:rsidRPr="00C57A85">
        <w:t>Можно ли забрать всю накопительную пенсию целиком одной суммой, не дожидаясь ежемесячных выплат? Да, это возможно. Если расчетный размер вашей накопительной пенсии составляет менее 10% от величины прожиточного минимума пенсионера в целом по РФ, то все накопленные средства выплачиваются единовременно. Сделать это можно при достижении прежнего пенсионного возраста (55 лет для женщин и 60 лет для мужчин).</w:t>
      </w:r>
    </w:p>
    <w:p w14:paraId="7EC66721" w14:textId="77777777" w:rsidR="00862227" w:rsidRPr="00C57A85" w:rsidRDefault="00862227" w:rsidP="00862227">
      <w:r w:rsidRPr="00C57A85">
        <w:t>Что происходит с накопительной пенсией в случае смерти гражданина до ее назначения? Если человек не успел дожить до назначения выплаты (или до оформления единовременной выплаты), все его пенсионные накопления в полном объеме наследуются. Получить их могут правопреемники первой очереди (дети, супруги, родители), обратившись в Социальный фонд или НПФ в течение 6 месяцев со дня смерти родственника.</w:t>
      </w:r>
    </w:p>
    <w:p w14:paraId="1C6F5D31" w14:textId="5703D873" w:rsidR="00862227" w:rsidRPr="00C57A85" w:rsidRDefault="00862227" w:rsidP="00862227">
      <w:r w:rsidRPr="00C57A85">
        <w:t xml:space="preserve">Как узнать, где именно находятся мои пенсионные накопления — в Соцфонде или в НПФ? Самый быстрый способ получить эту информацию — заказать выписку из индивидуального лицевого счета (ИЛС) на портале </w:t>
      </w:r>
      <w:r w:rsidR="00446A70">
        <w:t>«</w:t>
      </w:r>
      <w:r w:rsidRPr="00C57A85">
        <w:t>Госуслуги</w:t>
      </w:r>
      <w:r w:rsidR="00446A70">
        <w:t>»</w:t>
      </w:r>
      <w:r w:rsidRPr="00C57A85">
        <w:t xml:space="preserve">. В полученном документе будет детально указана общая сумма накоплений с учетом инвестирования, а также наименование организации, которая ими управляет (СФР или конкретный Негосударственный пенсионный фонд). </w:t>
      </w:r>
    </w:p>
    <w:p w14:paraId="55D2401B" w14:textId="0D775DBE" w:rsidR="00862227" w:rsidRPr="00DA1529" w:rsidRDefault="00FE462D" w:rsidP="00862227">
      <w:hyperlink r:id="rId27" w:history="1">
        <w:r w:rsidR="00862227" w:rsidRPr="00C57A85">
          <w:rPr>
            <w:rStyle w:val="a3"/>
          </w:rPr>
          <w:t>https://pnz.ru/pens/indeksacziya-nakopitelnoj-pensii-komu-s-1-avgusta-podnimut-vyplaty-srazu-na-173-i-193/</w:t>
        </w:r>
      </w:hyperlink>
      <w:r w:rsidR="00862227" w:rsidRPr="00C57A85">
        <w:t xml:space="preserve"> </w:t>
      </w:r>
    </w:p>
    <w:p w14:paraId="518CB64A" w14:textId="7CA2BDE9" w:rsidR="00592108" w:rsidRPr="00592108" w:rsidRDefault="00592108" w:rsidP="00592108">
      <w:pPr>
        <w:pStyle w:val="2"/>
      </w:pPr>
      <w:bookmarkStart w:id="87" w:name="_Toc230243803"/>
      <w:r w:rsidRPr="00592108">
        <w:lastRenderedPageBreak/>
        <w:t>Газета.</w:t>
      </w:r>
      <w:r>
        <w:t>ру</w:t>
      </w:r>
      <w:r w:rsidRPr="00592108">
        <w:t>, 21.05.2026, В Совфеде напомнили о повышении пенсий для 80-летних россиян</w:t>
      </w:r>
      <w:bookmarkEnd w:id="87"/>
    </w:p>
    <w:p w14:paraId="1E3A14B8" w14:textId="77777777" w:rsidR="00592108" w:rsidRPr="00592108" w:rsidRDefault="00592108" w:rsidP="00592108">
      <w:pPr>
        <w:pStyle w:val="3"/>
      </w:pPr>
      <w:bookmarkStart w:id="88" w:name="_Toc230243804"/>
      <w:r w:rsidRPr="00592108">
        <w:t>Фиксированная часть страховой пенсии по старости для 80-летних россиян увеличивается вдвое. Кроме того, пенсионерам старше 80 лет дополнительно начисляется надбавка на уход. Эта выплата подлежит ежегодной индексации вместе с основной пенсией, заявил «Газете.</w:t>
      </w:r>
      <w:r w:rsidRPr="00592108">
        <w:rPr>
          <w:lang w:val="en-US"/>
        </w:rPr>
        <w:t>Ru</w:t>
      </w:r>
      <w:r w:rsidRPr="00592108">
        <w:t>» сенатор РФ Игорь Мурог.</w:t>
      </w:r>
      <w:bookmarkEnd w:id="88"/>
    </w:p>
    <w:p w14:paraId="35399689" w14:textId="77777777" w:rsidR="00592108" w:rsidRPr="00592108" w:rsidRDefault="00592108" w:rsidP="00592108">
      <w:r w:rsidRPr="00592108">
        <w:t>«Достижение 80-летнего возраста открывает для россиян право на существенное повышение уровня социальной поддержки. Перерасчет происходит без подачи заявлений — с первого числа месяца, следующего за месяцем юбилея. С прошлого года система компенсации ухода претерпела значительные изменения. Ранее ухаживающему лицу выплачивалась отдельная компенсация. Сейчас же эта выплата оформляется как часть пенсии самого пенсионера. Таким образом, средства поступают на его счет, и он может по собственному усмотрению передавать их лицу, осуществляющему уход», — отметил Мурог.</w:t>
      </w:r>
    </w:p>
    <w:p w14:paraId="7D50C861" w14:textId="77777777" w:rsidR="00592108" w:rsidRPr="00592108" w:rsidRDefault="00592108" w:rsidP="00592108">
      <w:r w:rsidRPr="00592108">
        <w:t>По его словам, такой подход позволяет учитывать реальные потребности пожилого человека и гибко распоряжаться средствами: уход может осуществлять широкий круг лиц — родственники, соседи, друзья, а также подростки с 14 лет при наличии письменного согласия законных представителей. Главное условие — ухаживающий должен быть трудоспособным, но не работать и не получать пенсию или пособие по безработице, предупредил сенатор.</w:t>
      </w:r>
    </w:p>
    <w:p w14:paraId="1F241D70" w14:textId="77777777" w:rsidR="00592108" w:rsidRPr="00592108" w:rsidRDefault="00592108" w:rsidP="00592108">
      <w:r w:rsidRPr="00592108">
        <w:t>По его словам, несмотря на автоматизацию многих процессов, сейчас есть ряд обстоятельств, при которых выплаты могут быть прекращены. В частности, надбавка на уход аннулируется, если ухаживающий официально трудоустраивается, начинает получать пенсию или оформляет пособие по безработице, сказал сенатор. Также выплаты прекращаются при помещении пенсионера в стационарное учреждение социального обслуживания, его ухода из жизни или признании безвестно отсутствующим, добавил Мурог. По его словам, важно, что любые изменения в жизненной ситуации должны быть переданы в территориальный орган Социального фонда в течение пяти дней. Семьям рекомендуется внимательно отслеживать изменения в статусе как самого пенсионера, так и ухаживающего, заключил сенатор.</w:t>
      </w:r>
    </w:p>
    <w:p w14:paraId="478A1041" w14:textId="77777777" w:rsidR="00592108" w:rsidRPr="00592108" w:rsidRDefault="00592108" w:rsidP="00592108">
      <w:r w:rsidRPr="00592108">
        <w:t>Ранее россиянам напомнили о сельской надбавке к пенсии.</w:t>
      </w:r>
    </w:p>
    <w:p w14:paraId="79B9B6C5" w14:textId="51A44221" w:rsidR="00592108" w:rsidRPr="00E53C41" w:rsidRDefault="00FE462D" w:rsidP="00592108">
      <w:hyperlink r:id="rId28" w:history="1">
        <w:r w:rsidR="00592108" w:rsidRPr="003E57AC">
          <w:rPr>
            <w:rStyle w:val="a3"/>
            <w:lang w:val="en-US"/>
          </w:rPr>
          <w:t>https</w:t>
        </w:r>
        <w:r w:rsidR="00592108" w:rsidRPr="00E53C41">
          <w:rPr>
            <w:rStyle w:val="a3"/>
          </w:rPr>
          <w:t>://</w:t>
        </w:r>
        <w:r w:rsidR="00592108" w:rsidRPr="003E57AC">
          <w:rPr>
            <w:rStyle w:val="a3"/>
            <w:lang w:val="en-US"/>
          </w:rPr>
          <w:t>www</w:t>
        </w:r>
        <w:r w:rsidR="00592108" w:rsidRPr="00E53C41">
          <w:rPr>
            <w:rStyle w:val="a3"/>
          </w:rPr>
          <w:t>.</w:t>
        </w:r>
        <w:r w:rsidR="00592108" w:rsidRPr="003E57AC">
          <w:rPr>
            <w:rStyle w:val="a3"/>
            <w:lang w:val="en-US"/>
          </w:rPr>
          <w:t>gazeta</w:t>
        </w:r>
        <w:r w:rsidR="00592108" w:rsidRPr="00E53C41">
          <w:rPr>
            <w:rStyle w:val="a3"/>
          </w:rPr>
          <w:t>.</w:t>
        </w:r>
        <w:r w:rsidR="00592108" w:rsidRPr="003E57AC">
          <w:rPr>
            <w:rStyle w:val="a3"/>
            <w:lang w:val="en-US"/>
          </w:rPr>
          <w:t>press</w:t>
        </w:r>
        <w:r w:rsidR="00592108" w:rsidRPr="00E53C41">
          <w:rPr>
            <w:rStyle w:val="a3"/>
          </w:rPr>
          <w:t>/</w:t>
        </w:r>
        <w:r w:rsidR="00592108" w:rsidRPr="003E57AC">
          <w:rPr>
            <w:rStyle w:val="a3"/>
            <w:lang w:val="en-US"/>
          </w:rPr>
          <w:t>business</w:t>
        </w:r>
        <w:r w:rsidR="00592108" w:rsidRPr="00E53C41">
          <w:rPr>
            <w:rStyle w:val="a3"/>
          </w:rPr>
          <w:t>/</w:t>
        </w:r>
        <w:r w:rsidR="00592108" w:rsidRPr="003E57AC">
          <w:rPr>
            <w:rStyle w:val="a3"/>
            <w:lang w:val="en-US"/>
          </w:rPr>
          <w:t>news</w:t>
        </w:r>
        <w:r w:rsidR="00592108" w:rsidRPr="00E53C41">
          <w:rPr>
            <w:rStyle w:val="a3"/>
          </w:rPr>
          <w:t>/2026/05/21/28507333.</w:t>
        </w:r>
        <w:r w:rsidR="00592108" w:rsidRPr="003E57AC">
          <w:rPr>
            <w:rStyle w:val="a3"/>
            <w:lang w:val="en-US"/>
          </w:rPr>
          <w:t>shtml</w:t>
        </w:r>
      </w:hyperlink>
      <w:r w:rsidR="00592108" w:rsidRPr="00E53C41">
        <w:t xml:space="preserve"> </w:t>
      </w:r>
    </w:p>
    <w:p w14:paraId="1BBD51D0" w14:textId="77777777" w:rsidR="00763526" w:rsidRPr="00C57A85" w:rsidRDefault="00763526" w:rsidP="00763526">
      <w:pPr>
        <w:pStyle w:val="2"/>
      </w:pPr>
      <w:bookmarkStart w:id="89" w:name="_Toc230243805"/>
      <w:r w:rsidRPr="00C57A85">
        <w:t>Газета.ру, 20.05.2026, Россиянам напомнили о сельской надбавке к пенсии</w:t>
      </w:r>
      <w:bookmarkEnd w:id="89"/>
    </w:p>
    <w:p w14:paraId="48F86870" w14:textId="669DFB0A" w:rsidR="00763526" w:rsidRPr="00C57A85" w:rsidRDefault="00763526" w:rsidP="003363BC">
      <w:pPr>
        <w:pStyle w:val="3"/>
      </w:pPr>
      <w:bookmarkStart w:id="90" w:name="_Toc230243806"/>
      <w:r w:rsidRPr="00C57A85">
        <w:t xml:space="preserve">Пенсионеры, которые 30 лет отработали в сельском хозяйстве и живут в селе, могут получать ежемесячную надбавку к страховой пенсии в размере 2396,17 рубля, рассказал </w:t>
      </w:r>
      <w:r w:rsidR="00446A70">
        <w:t>«</w:t>
      </w:r>
      <w:r w:rsidRPr="00C57A85">
        <w:t>Газете.Ru</w:t>
      </w:r>
      <w:r w:rsidR="00446A70">
        <w:t>»</w:t>
      </w:r>
      <w:r w:rsidRPr="00C57A85">
        <w:t xml:space="preserve"> кандидат экономических наук, доцент Финансового университета при правительстве РФ Игорь Балынин.</w:t>
      </w:r>
      <w:bookmarkEnd w:id="90"/>
    </w:p>
    <w:p w14:paraId="7CCB5C49" w14:textId="77777777" w:rsidR="00763526" w:rsidRPr="00C57A85" w:rsidRDefault="00763526" w:rsidP="00763526">
      <w:r w:rsidRPr="00C57A85">
        <w:t>По его словам, эта сумма складывается просто: размер фиксированной выплаты к страховой пенсии по старости сейчас равен 9584,69 рубля, сельская надбавка составляет четверть от этой суммы — 25%.</w:t>
      </w:r>
    </w:p>
    <w:p w14:paraId="20A0674A" w14:textId="742C610F" w:rsidR="00763526" w:rsidRPr="00C57A85" w:rsidRDefault="00446A70" w:rsidP="00763526">
      <w:r>
        <w:lastRenderedPageBreak/>
        <w:t>«</w:t>
      </w:r>
      <w:r w:rsidR="00763526" w:rsidRPr="00C57A85">
        <w:t>Надбавка в размере 25% суммы фиксированной выплаты к страховой пенсии по старости и к страховой пенсии по инвалидности назначается лицам, которые проживают в сельской местности, проработали не менее 30 календарных лет в сельском хозяйстве и не работают, то есть не подлежат обязательному пенсионному страхованию. Право на такую доплату зависит не только от стажа, но и от профессии. Перечень работ, производств, должностей и специальностей утвержден постановлением правительства. В него входят, например, агрономы, агрохимики, агротехники, бахчеводы, главы крестьянских (фермерских) хозяйств, слесари по ремонту сельхозмашин, мельники, члены колхозов, трактористы</w:t>
      </w:r>
      <w:r>
        <w:t>»</w:t>
      </w:r>
      <w:r w:rsidR="00763526" w:rsidRPr="00C57A85">
        <w:t>, — отметил Балынин.</w:t>
      </w:r>
    </w:p>
    <w:p w14:paraId="44A744A5" w14:textId="77777777" w:rsidR="00763526" w:rsidRPr="00C57A85" w:rsidRDefault="00763526" w:rsidP="00763526">
      <w:r w:rsidRPr="00C57A85">
        <w:t>По его словам, доплата также положена индивидуальному предпринимателю, если он является сельскохозяйственным товаропроизводителем.</w:t>
      </w:r>
    </w:p>
    <w:p w14:paraId="600141B6" w14:textId="77777777" w:rsidR="00763526" w:rsidRPr="00C57A85" w:rsidRDefault="00763526" w:rsidP="00763526">
      <w:r w:rsidRPr="00C57A85">
        <w:t>Экономист напомнил, что для некоторых работников сельского и лесного хозяйства предусмотрен и досрочный выход на страховую пенсию по старости. В этих случаях нужны 30 индивидуальных пенсионных коэффициентов, а также специальный стаж по конкретной профессии, подчеркнул эксперт.</w:t>
      </w:r>
    </w:p>
    <w:p w14:paraId="2B42BFCE" w14:textId="77777777" w:rsidR="00763526" w:rsidRPr="00C57A85" w:rsidRDefault="00763526" w:rsidP="00763526">
      <w:r w:rsidRPr="00C57A85">
        <w:t>Так, мужчины с 50 лет и женщины с 45 лет могут выйти на пенсию досрочно, если постоянно живут в районах Крайнего Севера или приравненных к ним местностях и проработали не менее 25 и 20 лет соответственно оленеводами, рыбаками или охотниками-промысловиками, сказал Балынин.</w:t>
      </w:r>
    </w:p>
    <w:p w14:paraId="3AC50FC3" w14:textId="77777777" w:rsidR="00763526" w:rsidRPr="00C57A85" w:rsidRDefault="00763526" w:rsidP="00763526">
      <w:r w:rsidRPr="00C57A85">
        <w:t>По его словам, для женщин-трактористов и машинистов действует другое условие — они могут получить пенсию с 50 лет, если не менее 15 лет работали трактористами-машинистами в сельском хозяйстве или других отраслях, а также машинистами строительных, дорожных и погрузочно-разгрузочных машин. Общий страховой стаж при этом должен быть не менее 20 лет, уточнил экономист.</w:t>
      </w:r>
    </w:p>
    <w:p w14:paraId="34FA8215" w14:textId="77777777" w:rsidR="00763526" w:rsidRPr="00C57A85" w:rsidRDefault="00763526" w:rsidP="00763526">
      <w:r w:rsidRPr="00C57A85">
        <w:t>Отдельные правила есть для работников лесозаготовок и лесосплава, предупредил Балынин. По его словам, мужчины могут выйти на пенсию с 55 лет, женщины — с 50 лет, если они работали рабочими или мастерами непосредственно на лесозаготовках и лесосплаве, включая обслуживание механизмов и оборудования. Для мужчин нужен специальный стаж не менее 12,5 года и общий страховой стаж 25 лет, для женщин — 10 и 20 лет соответственно, сказал эксперт.</w:t>
      </w:r>
    </w:p>
    <w:p w14:paraId="095D3C18" w14:textId="071158D9" w:rsidR="00763526" w:rsidRPr="00C57A85" w:rsidRDefault="00446A70" w:rsidP="00763526">
      <w:r>
        <w:t>«</w:t>
      </w:r>
      <w:r w:rsidR="00763526" w:rsidRPr="00C57A85">
        <w:t>Еще одна категория — медработники в сельской местности и поселках городского типа. Если они занимались лечебной или иной деятельностью по охране здоровья населения не менее 25 лет и имеют 30 ИПК, пенсия может быть назначена досрочно независимо от возраста. Для тех, у кого право на нее возникло в 2023 году и позже, действует отсрочка: назначение возможно через пять лет после возникновения права</w:t>
      </w:r>
      <w:r>
        <w:t>»</w:t>
      </w:r>
      <w:r w:rsidR="00763526" w:rsidRPr="00C57A85">
        <w:t>, — заключил Балынин.</w:t>
      </w:r>
    </w:p>
    <w:p w14:paraId="58D71DBD" w14:textId="77777777" w:rsidR="00763526" w:rsidRPr="00C57A85" w:rsidRDefault="00763526" w:rsidP="00763526">
      <w:r w:rsidRPr="00C57A85">
        <w:t>Ранее пенсионерам напомнили о льготных лекарствах.</w:t>
      </w:r>
    </w:p>
    <w:p w14:paraId="51A86A42" w14:textId="544A413F" w:rsidR="00763526" w:rsidRPr="00C57A85" w:rsidRDefault="00FE462D" w:rsidP="00763526">
      <w:hyperlink r:id="rId29" w:history="1">
        <w:r w:rsidR="00763526" w:rsidRPr="00C57A85">
          <w:rPr>
            <w:rStyle w:val="a3"/>
          </w:rPr>
          <w:t>https://www.gazeta.ru/business/news/2026/05/20/28498945.shtml</w:t>
        </w:r>
      </w:hyperlink>
    </w:p>
    <w:p w14:paraId="475144EA" w14:textId="77777777" w:rsidR="00DF0B11" w:rsidRPr="00C57A85" w:rsidRDefault="00DF0B11" w:rsidP="00DF0B11">
      <w:pPr>
        <w:pStyle w:val="2"/>
      </w:pPr>
      <w:bookmarkStart w:id="91" w:name="_Toc230243807"/>
      <w:r w:rsidRPr="00C57A85">
        <w:lastRenderedPageBreak/>
        <w:t>Газета.ру, 20.05.2026, Пенсионерам напомнили о соцработниках, помогающих по дому</w:t>
      </w:r>
      <w:bookmarkEnd w:id="91"/>
    </w:p>
    <w:p w14:paraId="13CDB27B" w14:textId="7F7DC3F1" w:rsidR="00DF0B11" w:rsidRPr="00C57A85" w:rsidRDefault="00DF0B11" w:rsidP="003363BC">
      <w:pPr>
        <w:pStyle w:val="3"/>
      </w:pPr>
      <w:bookmarkStart w:id="92" w:name="_Toc230243808"/>
      <w:r w:rsidRPr="00C57A85">
        <w:t xml:space="preserve">Пенсионерам, испытывающим трудности с походами по инстанциям, покупкой продуктов, оплатой счетов или уходом за собой, сегодня доступны услуги социальных работников: они помогают с уборкой, приобретением продуктов и лекарств, оплатой коммунальных услуг, сопровождением к врачу и решением других бытовых вопросов. Об этом </w:t>
      </w:r>
      <w:r w:rsidR="00446A70">
        <w:t>«</w:t>
      </w:r>
      <w:r w:rsidRPr="00C57A85">
        <w:t>Газете.Ru</w:t>
      </w:r>
      <w:r w:rsidR="00446A70">
        <w:t>»</w:t>
      </w:r>
      <w:r w:rsidRPr="00C57A85">
        <w:t xml:space="preserve"> сообщил сенатор РФ Игорь Мурог.</w:t>
      </w:r>
      <w:bookmarkEnd w:id="92"/>
    </w:p>
    <w:p w14:paraId="5544DA9F" w14:textId="359FC650" w:rsidR="00DF0B11" w:rsidRPr="00C57A85" w:rsidRDefault="00446A70" w:rsidP="00DF0B11">
      <w:r>
        <w:t>«</w:t>
      </w:r>
      <w:r w:rsidR="00DF0B11" w:rsidRPr="00C57A85">
        <w:t>Для маломобильных граждан действует система долговременного ухода (СДУ), в рамках которой можно получить субсидируемую помощь сиделки (до 28 часов в неделю для тех, кому установлен третий уровень нуждаемости). В ряде регионов также работают сервисы социального такси и доставки продуктов и лекарств на дом.</w:t>
      </w:r>
    </w:p>
    <w:p w14:paraId="4D83D99B" w14:textId="6B26D445" w:rsidR="00DF0B11" w:rsidRPr="00C57A85" w:rsidRDefault="00DF0B11" w:rsidP="00DF0B11">
      <w:r w:rsidRPr="00C57A85">
        <w:t>Приоритетным правом на включение в СДУ обладают инвалиды и участники Великой Отечественной войны, а также ветераны боевых действий — участники специальной военной операции</w:t>
      </w:r>
      <w:r w:rsidR="00446A70">
        <w:t>»</w:t>
      </w:r>
      <w:r w:rsidRPr="00C57A85">
        <w:t>, — отметил Мурог.</w:t>
      </w:r>
    </w:p>
    <w:p w14:paraId="563FF2F6" w14:textId="59212BEE" w:rsidR="00DF0B11" w:rsidRPr="00C57A85" w:rsidRDefault="00DF0B11" w:rsidP="00DF0B11">
      <w:r w:rsidRPr="00C57A85">
        <w:t xml:space="preserve">По его словам, оформить помощь можно через центры социального обслуживания, МФЦ или портал </w:t>
      </w:r>
      <w:r w:rsidR="00446A70">
        <w:t>«</w:t>
      </w:r>
      <w:r w:rsidRPr="00C57A85">
        <w:t>Госуслуги</w:t>
      </w:r>
      <w:r w:rsidR="00446A70">
        <w:t>»</w:t>
      </w:r>
      <w:r w:rsidRPr="00C57A85">
        <w:t>, а перечень и объем услуг зависят от возраста, состояния здоровья и дохода пенсионера. Право на соцподдержку имеют не только пенсионеры старше 65 лет, но и, например, инвалиды или люди с тяжелыми хроническими заболеваниями, подчеркнул сенатор. В первую очередь поддержка предоставляется одиноким, малоимущим пенсионерам и лицам с ограничениями по здоровью, предупредил Мурог.</w:t>
      </w:r>
    </w:p>
    <w:p w14:paraId="6E58B788" w14:textId="77777777" w:rsidR="00DF0B11" w:rsidRPr="00C57A85" w:rsidRDefault="00DF0B11" w:rsidP="00DF0B11">
      <w:r w:rsidRPr="00C57A85">
        <w:t>Он добавил, что по наступлении 70 лет расширяется доступ к региональным программам — например, в ряде субъектов РФ пенсионеры этого возраста получают 50% компенсацию взносов на капремонт. После 80 лет фиксированная выплата к пенсии автоматически удваивается, предоставляется 100% компенсация взносов на капремонт и приоритет в обслуживании соцслужбами, сказал сенатор. Если за пожилым человеком присматривает неработающий помощник, ему положена ежемесячная компенсация на уход, уточнил Мурог. Для оформления помощи потребуются паспорт, пенсионное удостоверение, справки о доходах и месте жительства, а в отдельных случаях — медицинские заключения, подтверждающие необходимость ухода, добавил сенатор.</w:t>
      </w:r>
    </w:p>
    <w:p w14:paraId="5C85D963" w14:textId="04D5A830" w:rsidR="00DF0B11" w:rsidRPr="00C57A85" w:rsidRDefault="00DF0B11" w:rsidP="00DF0B11">
      <w:r w:rsidRPr="00C57A85">
        <w:t xml:space="preserve">По его словам, всегда следует иметь ввиду, что меры соцподдержки различаются по регионам: в некоторых субъектах РФ действуют дополнительные выплаты, субсидии на ЖКХ, льготы на транспорт и налоги, а также спецпрограммы для долгожителей. Чтобы узнать о доступных льготах и услугах, лучше воспользоваться разделом </w:t>
      </w:r>
      <w:r w:rsidR="00446A70">
        <w:t>«</w:t>
      </w:r>
      <w:r w:rsidRPr="00C57A85">
        <w:t>Льготы и выплаты</w:t>
      </w:r>
      <w:r w:rsidR="00446A70">
        <w:t>»</w:t>
      </w:r>
      <w:r w:rsidRPr="00C57A85">
        <w:t xml:space="preserve"> на </w:t>
      </w:r>
      <w:r w:rsidR="00446A70">
        <w:t>«</w:t>
      </w:r>
      <w:r w:rsidRPr="00C57A85">
        <w:t>Госуслугах</w:t>
      </w:r>
      <w:r w:rsidR="00446A70">
        <w:t>»</w:t>
      </w:r>
      <w:r w:rsidRPr="00C57A85">
        <w:t>, обратиться в МФЦ, орган социальной защиты или Соцфонд, рекомендовал Мурог.</w:t>
      </w:r>
    </w:p>
    <w:p w14:paraId="15F183E8" w14:textId="77777777" w:rsidR="00DF0B11" w:rsidRPr="00C57A85" w:rsidRDefault="00DF0B11" w:rsidP="00DF0B11">
      <w:r w:rsidRPr="00C57A85">
        <w:t>Ранее Соцфонд раскрыл размер индексации накопительных пенсий.</w:t>
      </w:r>
    </w:p>
    <w:p w14:paraId="28670CD1" w14:textId="7E383FF7" w:rsidR="00763526" w:rsidRPr="00C57A85" w:rsidRDefault="00FE462D" w:rsidP="00DF0B11">
      <w:hyperlink r:id="rId30" w:history="1">
        <w:r w:rsidR="00DF0B11" w:rsidRPr="00C57A85">
          <w:rPr>
            <w:rStyle w:val="a3"/>
          </w:rPr>
          <w:t>https://www.gazeta.ru/business/news/2026/05/20/28500769.shtml</w:t>
        </w:r>
      </w:hyperlink>
    </w:p>
    <w:p w14:paraId="252F7FAE" w14:textId="77777777" w:rsidR="005E7100" w:rsidRPr="00C57A85" w:rsidRDefault="005E7100" w:rsidP="005E7100">
      <w:pPr>
        <w:pStyle w:val="2"/>
      </w:pPr>
      <w:bookmarkStart w:id="93" w:name="_Toc230243809"/>
      <w:r w:rsidRPr="00C57A85">
        <w:lastRenderedPageBreak/>
        <w:t>URA.RU, 20.05.2026, Какую зарплату нужно получать, чтобы выйти на максимальную пенсию в 2026 году</w:t>
      </w:r>
      <w:bookmarkEnd w:id="93"/>
    </w:p>
    <w:p w14:paraId="2A41F66D" w14:textId="77777777" w:rsidR="005E7100" w:rsidRPr="00C57A85" w:rsidRDefault="005E7100" w:rsidP="003363BC">
      <w:pPr>
        <w:pStyle w:val="3"/>
      </w:pPr>
      <w:bookmarkStart w:id="94" w:name="_Toc230243810"/>
      <w:r w:rsidRPr="00C57A85">
        <w:t>Максимальная страховая пенсия в 2026 году может составить почти 74 тысячи рублей. Однако такой уровень выплат доступен далеко не каждому — для этого необходимо трудиться четыре десятилетия с зарплатой, которая в несколько раз превышает среднюю по стране. О том, как устроена страховая пенсия и что нужно сделать, чтобы получать ее в максимальном размере — в материале URA.RU.</w:t>
      </w:r>
      <w:bookmarkEnd w:id="94"/>
    </w:p>
    <w:p w14:paraId="3F9780A0" w14:textId="77777777" w:rsidR="005E7100" w:rsidRPr="00C57A85" w:rsidRDefault="005E7100" w:rsidP="005E7100">
      <w:r w:rsidRPr="00C57A85">
        <w:t>Что такое страховая пенсия</w:t>
      </w:r>
    </w:p>
    <w:p w14:paraId="322E497A" w14:textId="77777777" w:rsidR="005E7100" w:rsidRPr="00C57A85" w:rsidRDefault="005E7100" w:rsidP="005E7100">
      <w:r w:rsidRPr="00C57A85">
        <w:t>Страховая пенсия по старости — это ежемесячная выплата, которая компенсирует гражданам утраченный заработок при выходе на заслуженный отдых. Ее размер рассчитывается по формуле: сумма накопленных индивидуальных пенсионных коэффициентов (пенсионных баллов) умножается на их стоимость и прибавляется фиксированная выплата.</w:t>
      </w:r>
    </w:p>
    <w:p w14:paraId="34C58E82" w14:textId="4B5DF133" w:rsidR="005E7100" w:rsidRPr="00C57A85" w:rsidRDefault="005E7100" w:rsidP="005E7100">
      <w:r w:rsidRPr="00C57A85">
        <w:t xml:space="preserve">В 2026 году один пенсионный балл стоит 156,76 рубля, а фиксированная выплата составляет 9 584,69 рубля. Чем больше у гражданина стаж и официальная зарплата, тем выше количество баллов, а значит, и размер будущей пенсии. При этом баллы начисляются только при официальном трудоустройстве с </w:t>
      </w:r>
      <w:r w:rsidR="00446A70">
        <w:t>«</w:t>
      </w:r>
      <w:r w:rsidRPr="00C57A85">
        <w:t>белой</w:t>
      </w:r>
      <w:r w:rsidR="00446A70">
        <w:t>»</w:t>
      </w:r>
      <w:r w:rsidRPr="00C57A85">
        <w:t xml:space="preserve"> зарплатой.</w:t>
      </w:r>
    </w:p>
    <w:p w14:paraId="19F8EC1E" w14:textId="77777777" w:rsidR="005E7100" w:rsidRPr="00C57A85" w:rsidRDefault="005E7100" w:rsidP="005E7100">
      <w:r w:rsidRPr="00C57A85">
        <w:t>Максимальный размер страховой пенсии в 2026 году</w:t>
      </w:r>
    </w:p>
    <w:p w14:paraId="7D86FB09" w14:textId="77777777" w:rsidR="005E7100" w:rsidRPr="00C57A85" w:rsidRDefault="005E7100" w:rsidP="005E7100">
      <w:r w:rsidRPr="00C57A85">
        <w:t>По расчетам экономиста Игоря Балынина, максимальная страховая пенсия в 2026 году может достигать 73 934 рублей. Об этом он заявил изданию РИА Новости. Для того, чтобы получить максимальную пенсию, необходимо выполнить несколько условий:</w:t>
      </w:r>
    </w:p>
    <w:p w14:paraId="3E5974B1" w14:textId="77777777" w:rsidR="005E7100" w:rsidRPr="00C57A85" w:rsidRDefault="005E7100" w:rsidP="005E7100">
      <w:r w:rsidRPr="00C57A85">
        <w:t>отработать 40 лет;</w:t>
      </w:r>
    </w:p>
    <w:p w14:paraId="08DE7DD9" w14:textId="77777777" w:rsidR="005E7100" w:rsidRPr="00C57A85" w:rsidRDefault="005E7100" w:rsidP="005E7100">
      <w:r w:rsidRPr="00C57A85">
        <w:t>каждый год получать максимально возможное количество пенсионных баллов — 10 ИПК;</w:t>
      </w:r>
    </w:p>
    <w:p w14:paraId="5A8EB59D" w14:textId="77777777" w:rsidR="005E7100" w:rsidRPr="00C57A85" w:rsidRDefault="005E7100" w:rsidP="005E7100">
      <w:r w:rsidRPr="00C57A85">
        <w:t>заработать дополнительные коэффициенты за социально значимые периоды. Например, за уход за детьми или службу в армии — порядка 10,5 ИПК.</w:t>
      </w:r>
    </w:p>
    <w:p w14:paraId="2FDA2253" w14:textId="77777777" w:rsidR="005E7100" w:rsidRPr="00C57A85" w:rsidRDefault="005E7100" w:rsidP="005E7100">
      <w:r w:rsidRPr="00C57A85">
        <w:t>Суммарно это дает 410,5 балла, которые при умножении на стоимость одного ИПК в 2026 году и дают указанную сумму.</w:t>
      </w:r>
    </w:p>
    <w:p w14:paraId="5E639F45" w14:textId="77777777" w:rsidR="005E7100" w:rsidRPr="00C57A85" w:rsidRDefault="005E7100" w:rsidP="005E7100">
      <w:r w:rsidRPr="00C57A85">
        <w:t>Чтобы зарабатывать по 10 ИПК в год, ежемесячная зарплата до вычета НДФЛ должна составлять не менее 248 250 рублей. Такие доходы в России встречаются, но сосредоточены в основном в добыче полезных ископаемых, финансовом секторе, IT, а также на некоторых должностях в крупных госкорпорациях.</w:t>
      </w:r>
    </w:p>
    <w:p w14:paraId="2EE20118" w14:textId="77777777" w:rsidR="005E7100" w:rsidRPr="00C57A85" w:rsidRDefault="005E7100" w:rsidP="005E7100">
      <w:r w:rsidRPr="00C57A85">
        <w:t>Как получить страховую пенсию</w:t>
      </w:r>
    </w:p>
    <w:p w14:paraId="2F50C631" w14:textId="77777777" w:rsidR="005E7100" w:rsidRPr="00C57A85" w:rsidRDefault="005E7100" w:rsidP="005E7100">
      <w:r w:rsidRPr="00C57A85">
        <w:t>Для назначения страховой пенсии по старости в 2026 году необходимо одновременно соблюсти три условия:</w:t>
      </w:r>
    </w:p>
    <w:p w14:paraId="48D022C9" w14:textId="77777777" w:rsidR="005E7100" w:rsidRPr="00C57A85" w:rsidRDefault="005E7100" w:rsidP="005E7100">
      <w:r w:rsidRPr="00C57A85">
        <w:t>Достичь установленного возраста. В 2026 году право на страховую пенсию имеют мужчины 1962 года рождения, достигшие 64 лет, и женщины 1967 года рождения, достигшие 59 лет.</w:t>
      </w:r>
    </w:p>
    <w:p w14:paraId="73D362D1" w14:textId="77777777" w:rsidR="005E7100" w:rsidRPr="00C57A85" w:rsidRDefault="005E7100" w:rsidP="005E7100">
      <w:r w:rsidRPr="00C57A85">
        <w:lastRenderedPageBreak/>
        <w:t>Иметь минимум 15 лет страхового стажа. В него включаются периоды официальной работы, а также некоторые нестраховые периоды, например служба в армии и уход за детьми до 1,5 лет).</w:t>
      </w:r>
    </w:p>
    <w:p w14:paraId="0F82D80D" w14:textId="77777777" w:rsidR="005E7100" w:rsidRPr="00C57A85" w:rsidRDefault="005E7100" w:rsidP="005E7100">
      <w:r w:rsidRPr="00C57A85">
        <w:t>Накопить не менее 30 индивидуальных пенсионных коэффициентов. Если баллов недостаточно, гражданину будет назначена социальная пенсия, но на пять лет позже.</w:t>
      </w:r>
    </w:p>
    <w:p w14:paraId="29A72265" w14:textId="77777777" w:rsidR="005E7100" w:rsidRPr="00C57A85" w:rsidRDefault="005E7100" w:rsidP="005E7100">
      <w:r w:rsidRPr="00C57A85">
        <w:t>При нехватке стажа или баллов их можно докупить, вступив в добровольные правоотношения с Социальным фондом России. В 2026 году минимальный взнос в размере 71 525 рублей принесет 1,09 пенсионного балла и один год стажа. Максимально за год можно докупить 8,72 балла, уплатив 572 204 рубля, причем общий объем купленного стажа не может превышать 7,5 лет.</w:t>
      </w:r>
    </w:p>
    <w:p w14:paraId="0BDF54F6" w14:textId="77777777" w:rsidR="005E7100" w:rsidRPr="00C57A85" w:rsidRDefault="005E7100" w:rsidP="005E7100">
      <w:r w:rsidRPr="00C57A85">
        <w:t>Как получить максимальную страховую пенсию</w:t>
      </w:r>
    </w:p>
    <w:p w14:paraId="11CB13CC" w14:textId="77777777" w:rsidR="005E7100" w:rsidRPr="00C57A85" w:rsidRDefault="005E7100" w:rsidP="005E7100">
      <w:r w:rsidRPr="00C57A85">
        <w:t>Едва ли многие жители России смогут рассчитывать на максимально доступную страховую пенсию. Чтобы к ней приблизиться, необходимо придерживаться следующей стратегии:</w:t>
      </w:r>
    </w:p>
    <w:p w14:paraId="36C335F4" w14:textId="77777777" w:rsidR="005E7100" w:rsidRPr="00C57A85" w:rsidRDefault="005E7100" w:rsidP="005E7100">
      <w:r w:rsidRPr="00C57A85">
        <w:t>Официально работать с довольно высокой зарплатой. Для получения максимальных 10 баллов в год нужен ежемесячный доход от 248 250 рублей. Причем дальнейшее увеличение зарплаты сверх этого порога уже не дает дополнительных баллов.</w:t>
      </w:r>
    </w:p>
    <w:p w14:paraId="79F997FF" w14:textId="77777777" w:rsidR="005E7100" w:rsidRPr="00C57A85" w:rsidRDefault="005E7100" w:rsidP="005E7100">
      <w:r w:rsidRPr="00C57A85">
        <w:t>Иметь максимально длительный стаж. Чем больше лет гражданин работает и платит страховые взносы, тем выше общее количество накопленных баллов.</w:t>
      </w:r>
    </w:p>
    <w:p w14:paraId="774900FA" w14:textId="77777777" w:rsidR="005E7100" w:rsidRPr="00C57A85" w:rsidRDefault="005E7100" w:rsidP="005E7100">
      <w:r w:rsidRPr="00C57A85">
        <w:t>Получать коэффициенты за социально значимые периоды. За каждый год нестраховых периодов также начисляются баллы, увеличивающие итоговую сумму ИПК.</w:t>
      </w:r>
    </w:p>
    <w:p w14:paraId="46B77407" w14:textId="77777777" w:rsidR="005E7100" w:rsidRPr="00C57A85" w:rsidRDefault="005E7100" w:rsidP="005E7100">
      <w:r w:rsidRPr="00C57A85">
        <w:t>Рассмотреть отсрочку выхода на пенсию. При обращении за назначением пенсии не сразу по достижении права, а позже применяются повышающие коэффициенты. Так, через десять лет после возникновения права размер пенсии может превысить 169 тысяч рублей. Однако на такую долгую отсрочку решаются единицы.</w:t>
      </w:r>
    </w:p>
    <w:p w14:paraId="06EAF81A" w14:textId="77777777" w:rsidR="005E7100" w:rsidRPr="00C57A85" w:rsidRDefault="005E7100" w:rsidP="005E7100">
      <w:r w:rsidRPr="00C57A85">
        <w:t>Но даже при выполнении всех условий стоит помнить, что максимальная пенсия в 74 тысячи рублей — это скорее теоретически возможная сумма. Пока эксперты считают максимально возможную пенсию, средняя страховая выплата в 2026 году ожидается на уровне около 27 тысячи рублей.</w:t>
      </w:r>
    </w:p>
    <w:p w14:paraId="5F0E8D5C" w14:textId="74C06FBB" w:rsidR="005E7100" w:rsidRPr="00C57A85" w:rsidRDefault="00FE462D" w:rsidP="005E7100">
      <w:hyperlink r:id="rId31" w:history="1">
        <w:r w:rsidR="005E7100" w:rsidRPr="00C57A85">
          <w:rPr>
            <w:rStyle w:val="a3"/>
          </w:rPr>
          <w:t>https://ura.news/news/1053094634</w:t>
        </w:r>
      </w:hyperlink>
      <w:r w:rsidR="005E7100" w:rsidRPr="00C57A85">
        <w:t xml:space="preserve"> </w:t>
      </w:r>
    </w:p>
    <w:p w14:paraId="0CA7936F" w14:textId="77777777" w:rsidR="0014262D" w:rsidRPr="00C57A85" w:rsidRDefault="0014262D" w:rsidP="0014262D">
      <w:pPr>
        <w:pStyle w:val="2"/>
      </w:pPr>
      <w:bookmarkStart w:id="95" w:name="_Toc230243811"/>
      <w:r w:rsidRPr="00C57A85">
        <w:t>DEITA.RU, 20.05.2026, Каким пенсионерам старше 55 лет могут дать крупную выплату после 1 июня</w:t>
      </w:r>
      <w:bookmarkEnd w:id="95"/>
    </w:p>
    <w:p w14:paraId="13CFC08D" w14:textId="77777777" w:rsidR="0014262D" w:rsidRPr="00C57A85" w:rsidRDefault="0014262D" w:rsidP="003363BC">
      <w:pPr>
        <w:pStyle w:val="3"/>
      </w:pPr>
      <w:bookmarkStart w:id="96" w:name="_Toc230243812"/>
      <w:r w:rsidRPr="00C57A85">
        <w:t>Граждане старше 55 лет, обладающие пенсионными накоплениями в пределах 439 776 рублей на 2026 год, могут оформить единовременную выплату своих средств, подав заявление в свой негосударственный пенсионный фонд, сообщает ИА DEITA.RU.</w:t>
      </w:r>
      <w:bookmarkEnd w:id="96"/>
    </w:p>
    <w:p w14:paraId="241A8FAE" w14:textId="77777777" w:rsidR="0014262D" w:rsidRPr="00C57A85" w:rsidRDefault="0014262D" w:rsidP="0014262D">
      <w:r w:rsidRPr="00C57A85">
        <w:t>Эта возможность предоставляется независимо от текущего статуса их пенсионного оформления и без ограничения по времени подачи заявления, поскольку законодательство не устанавливает конкретных сроков для оформления такой выплаты — её можно оформить в любой удобный день после достижения установленного возраста.</w:t>
      </w:r>
    </w:p>
    <w:p w14:paraId="2A06D15E" w14:textId="77777777" w:rsidR="0014262D" w:rsidRPr="00C57A85" w:rsidRDefault="0014262D" w:rsidP="0014262D">
      <w:r w:rsidRPr="00C57A85">
        <w:lastRenderedPageBreak/>
        <w:t>При этом, в рамках действующих правил существует ограничение по повторной заявке: повторно получить выплату можно не раньше, чем через пять лет после предыдущего обращения. Если, например, гражданин оформил выплату в мае 2021 года, ему станет доступна новая единовременная выплата только в июне 2026 года, что указывает на необходимость внимательного планирования.</w:t>
      </w:r>
    </w:p>
    <w:p w14:paraId="629ABDBE" w14:textId="77777777" w:rsidR="0014262D" w:rsidRPr="00C57A85" w:rsidRDefault="0014262D" w:rsidP="0014262D">
      <w:r w:rsidRPr="00C57A85">
        <w:t>Основные условия для получения такой выплаты включают возрастной ценз — женщины, достигшие 55 лет, и мужчины, достигшие 60 лет, могут рассчитывать на выплату независимо от того, находятся ли они на полноценной страховой пенсии или продолжают работать.</w:t>
      </w:r>
    </w:p>
    <w:p w14:paraId="656DFD82" w14:textId="77777777" w:rsidR="0014262D" w:rsidRPr="00C57A85" w:rsidRDefault="0014262D" w:rsidP="0014262D">
      <w:r w:rsidRPr="00C57A85">
        <w:t>Кроме этого, важно соблюдать лимит по сумме накоплений, который определяется правилом, согласно которому расчетная ежемесячная пенсия не должна превышать 10% от федерального прожиточного минимума. В 2026 году прожиточный минимум установлен на уровне 16 288 рублей, что соответствует 1628,8 рублей — 10% этого значения.</w:t>
      </w:r>
    </w:p>
    <w:p w14:paraId="47A35C1D" w14:textId="77777777" w:rsidR="0014262D" w:rsidRPr="00C57A85" w:rsidRDefault="0014262D" w:rsidP="0014262D">
      <w:r w:rsidRPr="00C57A85">
        <w:t>Разделив этот показатель на нормативный период дожития (270 месяцев), мы получаем верхний порог для единовременной выплаты примерно в 439 776 рублей. В случае, если сумма накоплений превышает этот лимит, остается возможность получения ежемесячных выплат на пожизненной основе, что особенно актуально для граждан с более крупными сбережениями.</w:t>
      </w:r>
    </w:p>
    <w:p w14:paraId="61118FFC" w14:textId="77777777" w:rsidR="0014262D" w:rsidRPr="00C57A85" w:rsidRDefault="0014262D" w:rsidP="0014262D">
      <w:r w:rsidRPr="00C57A85">
        <w:t>Право на получение единовременной выплаты имеют граждане, у которых сформирован накопительный счет в НПФ и которые попадают под одну из следующих категорий: граждане, рожденные в 1967 году и моложе, у которых работодатели перечисляли взносы в период с 2002 по 2013 год; работники, рожденные в 1953–1966 годах мужчины или 1957–1966 годах женщины, в пользу которых добровольно вносились страховые взносы в 2002–2004 годах; участники государственных программ софинансирования пенсий, а также женщины, направившие средства материнского капитала на формирование своей накопительной части пенсии.</w:t>
      </w:r>
    </w:p>
    <w:p w14:paraId="79CDB360" w14:textId="6FF6952A" w:rsidR="0014262D" w:rsidRPr="00C57A85" w:rsidRDefault="0014262D" w:rsidP="0014262D">
      <w:r w:rsidRPr="00C57A85">
        <w:t xml:space="preserve">Для проверки своих накоплений гражданам рекомендуется воспользоваться порталом </w:t>
      </w:r>
      <w:r w:rsidR="00446A70">
        <w:t>«</w:t>
      </w:r>
      <w:r w:rsidRPr="00C57A85">
        <w:t>Госуслуги</w:t>
      </w:r>
      <w:r w:rsidR="00446A70">
        <w:t>»</w:t>
      </w:r>
      <w:r w:rsidRPr="00C57A85">
        <w:t xml:space="preserve">, заказав электронную выписку из индивидуального лицевого счета (ИЛС). В разделе </w:t>
      </w:r>
      <w:r w:rsidR="00446A70">
        <w:t>«</w:t>
      </w:r>
      <w:r w:rsidRPr="00C57A85">
        <w:t>Сумма средств пенсионных накоплений</w:t>
      </w:r>
      <w:r w:rsidR="00446A70">
        <w:t>»</w:t>
      </w:r>
      <w:r w:rsidRPr="00C57A85">
        <w:t xml:space="preserve"> необходимо определить, какая организация управляет накоплениями — Социальный фонд России или конкретный НПФ.</w:t>
      </w:r>
    </w:p>
    <w:p w14:paraId="63675B3D" w14:textId="476F9AB0" w:rsidR="0014262D" w:rsidRPr="00C57A85" w:rsidRDefault="0014262D" w:rsidP="0014262D">
      <w:r w:rsidRPr="00C57A85">
        <w:t xml:space="preserve">Если сумма в выписке не превышает 439 тысяч рублей, стоит подать заявление о получении единовременной выплаты через портал </w:t>
      </w:r>
      <w:r w:rsidR="00446A70">
        <w:t>«</w:t>
      </w:r>
      <w:r w:rsidRPr="00C57A85">
        <w:t>Госуслуги</w:t>
      </w:r>
      <w:r w:rsidR="00446A70">
        <w:t>»</w:t>
      </w:r>
      <w:r w:rsidRPr="00C57A85">
        <w:t xml:space="preserve"> или обратиться лично в МФЦ или в управленческую организацию. После одобрения заявки выплаты будут перечислены на банковский счет заявителя в течение двух месяцев.</w:t>
      </w:r>
    </w:p>
    <w:p w14:paraId="460A8795" w14:textId="23E70C0F" w:rsidR="00DF0B11" w:rsidRPr="00DB218B" w:rsidRDefault="00FE462D" w:rsidP="0014262D">
      <w:hyperlink r:id="rId32" w:history="1">
        <w:r w:rsidR="0014262D" w:rsidRPr="00C57A85">
          <w:rPr>
            <w:rStyle w:val="a3"/>
          </w:rPr>
          <w:t>https://deita.ru/article/585442</w:t>
        </w:r>
      </w:hyperlink>
    </w:p>
    <w:p w14:paraId="67E53C46" w14:textId="5E130D13" w:rsidR="00BD35B0" w:rsidRPr="00BD35B0" w:rsidRDefault="00BD35B0" w:rsidP="00BD35B0">
      <w:pPr>
        <w:pStyle w:val="2"/>
      </w:pPr>
      <w:bookmarkStart w:id="97" w:name="_Toc230243813"/>
      <w:r w:rsidRPr="00BD35B0">
        <w:rPr>
          <w:lang w:val="en-US"/>
        </w:rPr>
        <w:lastRenderedPageBreak/>
        <w:t>Market</w:t>
      </w:r>
      <w:r w:rsidRPr="00BD35B0">
        <w:t>-</w:t>
      </w:r>
      <w:r w:rsidRPr="00BD35B0">
        <w:rPr>
          <w:lang w:val="en-US"/>
        </w:rPr>
        <w:t>analysis</w:t>
      </w:r>
      <w:r w:rsidRPr="00BD35B0">
        <w:t>, 20.05.2026, Пенсионный прорыв или тонкая настройка: как 17,3% индексации изменят жизнь 136 тысяч россиян</w:t>
      </w:r>
      <w:bookmarkEnd w:id="97"/>
    </w:p>
    <w:p w14:paraId="6046382C" w14:textId="77777777" w:rsidR="00BD35B0" w:rsidRPr="00BD35B0" w:rsidRDefault="00BD35B0" w:rsidP="00BD35B0">
      <w:pPr>
        <w:pStyle w:val="3"/>
      </w:pPr>
      <w:bookmarkStart w:id="98" w:name="_Toc230243814"/>
      <w:r w:rsidRPr="00BD35B0">
        <w:t>Недавнее заявление Социального фонда России о повышении накопительных пенсий на 17,3% с 1 августа заслуживает самого пристального внимания. Речь идёт не о привычной страховой пенсии, которую индексирует государство по инфляции, а именно о накопительной составляющей - деньгах, которые находятся в управляющих компаниях или негосударственных пенсионных фондах. И здесь произошло событие, выпадающее из общего негативного информационного фона о «заморозке» накоплений: повышение стало следствием успешного инвестирования, а не ручной настройки чиновников. Коэффициент повышения в 17,3% более чем в три раза превысил официальную инфляцию прошлого года, которая составила 5,6%. Это означает, что пенсионные накопления, вопреки расхожему мифу, не просто убереглись от обесценивания, а реально приумножились. При этом перерасчёт пройдёт беззаявительно с 1 августа и затронет около 136 тысяч человек, которые уже являются получателями накопительной пенсии. Им не нужно писать заявлений или куда-то ходить - Социальный фонд сделает всё автоматически.</w:t>
      </w:r>
      <w:bookmarkEnd w:id="98"/>
    </w:p>
    <w:p w14:paraId="00E5DBA9" w14:textId="77777777" w:rsidR="00BD35B0" w:rsidRPr="00BD35B0" w:rsidRDefault="00BD35B0" w:rsidP="00BD35B0">
      <w:r w:rsidRPr="00BD35B0">
        <w:t>Однако есть ещё более интересная деталь. Повышение также коснётся участников программы государственного софинансирования пенсионных накоплений, родителей, направивших материнский капитал на будущую пенсию, и тех, кто формировал накопления добровольно за счёт личных взносов. Для этих категорий средства будут увеличены ещё более высокими темпами - на 19,3% вместо базовых 17,3%. Это своего рода премия за доверие к системе и за использование собственных или семейных денег для долгосрочных целей. Логика Социального фонда здесь прозрачна: портфели таких граждан либо инвестировались чуть агрессивнее, либо сработали особенности расчёта срочных выплат, но факт остаётся фактом - добровольная инициатива вознаграждается выше среднего.</w:t>
      </w:r>
    </w:p>
    <w:p w14:paraId="0D28968C" w14:textId="77777777" w:rsidR="00BD35B0" w:rsidRPr="00777771" w:rsidRDefault="00BD35B0" w:rsidP="00BD35B0">
      <w:r w:rsidRPr="00BD35B0">
        <w:t xml:space="preserve">Чтобы понять масштаб этого успеха, нужно вспомнить экономические реалии прошлого года. Ключевая ставка Центробанка достигала пика в 16% годовых, и для обычного инвестора получить 17% на банковском депозите или облигациях не было чем-то выдающимся. Но управляющие компании и негосударственные пенсионные фонды работают в жёстких ограничениях по рискам. Они не могут вкладывать пенсионные деньги в высокодоходные, но волатильные активы или криптовалюты. Их портфели состоят в основном из надёжных облигаций федерального займа, корпоративных бумаг первого эшелона и акций «голубых фишек». </w:t>
      </w:r>
      <w:r w:rsidRPr="00777771">
        <w:t>Получить на таком консервативном наборе доходность 17,3% - это не просто хороший результат, а тактическое достижение, особенно на фоне просадок предыдущих лет. Таким образом, новость доказывает, что профессиональное управление пенсионными деньгами в российской юрисдикции может быть эффективным.</w:t>
      </w:r>
    </w:p>
    <w:p w14:paraId="69243C85" w14:textId="77777777" w:rsidR="00BD35B0" w:rsidRPr="00777771" w:rsidRDefault="00BD35B0" w:rsidP="00BD35B0">
      <w:r w:rsidRPr="00777771">
        <w:t xml:space="preserve">Однако необходимо сделать несколько важных оговорок. Прежде всего, 136 тысяч человек - это микроскопическая доля от всех будущих пенсионеров страны. Миллионы граждан, чьи накопления с 2014 года находятся в «замороженном» состоянии, когда взносы уходят в страховую часть и конвертируются в баллы, не получают от этого </w:t>
      </w:r>
      <w:r w:rsidRPr="00777771">
        <w:lastRenderedPageBreak/>
        <w:t>повышения ровно ничего. Кроме того, 17,3% от маленькой суммы - это всё ещё маленькая прибавка. Средний размер накопительной пенсии в России по данным прошлых периодов составлял около одной-двух тысяч рублей. Увеличение на 17% даст прирост в 170-340 рублей. Для кого-то это значимая добавка к бюджету, для кого-то - символическая. Важен сам прецедент, но не стоит ждать, что после 1 августа пенсионеры резко разбогатеют. И наконец, информация от Социального фонда касается прежде всего денег, которые находятся в государственной управляющей компании (ВЭБ.РФ). Если накопления гражданина лежат в коммерческом негосударственном пенсионном фонде, решение о коэффициенте повышения принимается по внутренним регламентам фонда, пусть и с оглядкой на рыночную доходность. Каждому такому пенсионеру стоит проверить свой личный кабинет.</w:t>
      </w:r>
    </w:p>
    <w:p w14:paraId="2E32A07C" w14:textId="77777777" w:rsidR="00BD35B0" w:rsidRPr="00777771" w:rsidRDefault="00BD35B0" w:rsidP="00BD35B0">
      <w:r w:rsidRPr="00777771">
        <w:t>Эра «мёртвых накоплений» подходит к концу. Долгие годы накопительная пенсия воспринималась как чёрная дыра, куда уходят деньги, а что с ними происходит - неизвестно. Результат 17,3% против 5,6% инфляции доказывает, что при грамотном управлении можно не только защитить, но и приумножить пенсионные средства. Если бы не «заморозка» 2014-2024 годов, сегодняшние пенсионеры могли бы получать на 30-40% больше. Второй вывод касается природы этой доходности. 17% - это не норма, а следствие уникальной конъюнктуры прошлого года с экстремально высокими ставками по облигациям. В следующем году цифры могут быть скромнее, и важно не создавать у людей завышенных ожиданий. Тем не менее сам факт, что инвестиционный доход более чем втрое перекрыл инфляцию, - это публичный отчёт о победе над обесцениванием денег на отдельно взятом участке пенсионной системы.</w:t>
      </w:r>
    </w:p>
    <w:p w14:paraId="67436EF7" w14:textId="77777777" w:rsidR="00BD35B0" w:rsidRPr="00777771" w:rsidRDefault="00BD35B0" w:rsidP="00BD35B0">
      <w:r w:rsidRPr="00777771">
        <w:t>То, что участники софинансирования и владельцы материнского капитала получат прибавку на два процентных пункта выше (19,3% против 17,3%), - это правильный и справедливый сигнал. Государство показывает: «Мы помним и поощряем тех, кто поверил в систему и вложил свои личные средства или семейный капитал в будущую пенсию». В долгосрочной перспективе именно добровольные пенсионные накопления являются единственным реалистичным путём к достойной пенсии в рыночной экономике, и такие шаги стимулируют граждан активнее участвовать в подобных программах. Наконец, чисто прагматичный вывод для всех, кто ещё не вышел на пенсию, но имеет накопления: система работает, но за ней нужно следить. После 1 августа стоит запросить выписку из Социального фонда или своего негосударственного фонда, чтобы убедиться, что перерасчёт выполнен и ваш счёт управляется должным образом. Беззаявительный характер - это удобно, но человеческий фактор и технические ошибки никто не отменял.</w:t>
      </w:r>
    </w:p>
    <w:p w14:paraId="2104E33B" w14:textId="77777777" w:rsidR="00BD35B0" w:rsidRPr="00777771" w:rsidRDefault="00BD35B0" w:rsidP="00BD35B0">
      <w:r w:rsidRPr="00777771">
        <w:t>«Новость о повышении накопительных пенсий на 17,3% (а для отдельных категорий - на 19,3%) безусловно позитивна. Это маленькое, но знаковое событие, которое ломает стереотип о том, что пенсионные накопления в России всегда проигрывают инфляции или «сгорают». Однако это событие остаётся утешительным призом для узкой группы в 136 тысяч человек, тогда как миллионы граждан с замороженными накоплениями могут только вздохнуть и с завистью посмотреть на тех, кому повезло участвовать в добровольных программах и оказаться на рынке в удачный год высокой доходности. Будущее всей накопительной системы зависит от того, снимут ли «морозилку» после 2025 года. Пока же остаётся порадоваться за тех, кто с 1 августа увидит в своей пенсии реальную прибавку, пусть даже и не фантастического размера», — прокомментировал эксперт Ставропольского филиала Президентской академии Евгений Куликов.</w:t>
      </w:r>
    </w:p>
    <w:p w14:paraId="40A927E4" w14:textId="5665B66C" w:rsidR="00BD35B0" w:rsidRPr="00777771" w:rsidRDefault="00FE462D" w:rsidP="00BD35B0">
      <w:hyperlink r:id="rId33" w:history="1">
        <w:r w:rsidR="00BD35B0" w:rsidRPr="003E57AC">
          <w:rPr>
            <w:rStyle w:val="a3"/>
            <w:lang w:val="en-US"/>
          </w:rPr>
          <w:t>https</w:t>
        </w:r>
        <w:r w:rsidR="00BD35B0" w:rsidRPr="00777771">
          <w:rPr>
            <w:rStyle w:val="a3"/>
          </w:rPr>
          <w:t>://</w:t>
        </w:r>
        <w:r w:rsidR="00BD35B0" w:rsidRPr="003E57AC">
          <w:rPr>
            <w:rStyle w:val="a3"/>
            <w:lang w:val="en-US"/>
          </w:rPr>
          <w:t>market</w:t>
        </w:r>
        <w:r w:rsidR="00BD35B0" w:rsidRPr="00777771">
          <w:rPr>
            <w:rStyle w:val="a3"/>
          </w:rPr>
          <w:t>-</w:t>
        </w:r>
        <w:r w:rsidR="00BD35B0" w:rsidRPr="003E57AC">
          <w:rPr>
            <w:rStyle w:val="a3"/>
            <w:lang w:val="en-US"/>
          </w:rPr>
          <w:t>analysis</w:t>
        </w:r>
        <w:r w:rsidR="00BD35B0" w:rsidRPr="00777771">
          <w:rPr>
            <w:rStyle w:val="a3"/>
          </w:rPr>
          <w:t>.</w:t>
        </w:r>
        <w:r w:rsidR="00BD35B0" w:rsidRPr="003E57AC">
          <w:rPr>
            <w:rStyle w:val="a3"/>
            <w:lang w:val="en-US"/>
          </w:rPr>
          <w:t>ru</w:t>
        </w:r>
        <w:r w:rsidR="00BD35B0" w:rsidRPr="00777771">
          <w:rPr>
            <w:rStyle w:val="a3"/>
          </w:rPr>
          <w:t>/4082914-</w:t>
        </w:r>
        <w:r w:rsidR="00BD35B0" w:rsidRPr="003E57AC">
          <w:rPr>
            <w:rStyle w:val="a3"/>
            <w:lang w:val="en-US"/>
          </w:rPr>
          <w:t>pensionnyjj</w:t>
        </w:r>
        <w:r w:rsidR="00BD35B0" w:rsidRPr="00777771">
          <w:rPr>
            <w:rStyle w:val="a3"/>
          </w:rPr>
          <w:t>-</w:t>
        </w:r>
        <w:r w:rsidR="00BD35B0" w:rsidRPr="003E57AC">
          <w:rPr>
            <w:rStyle w:val="a3"/>
            <w:lang w:val="en-US"/>
          </w:rPr>
          <w:t>proryv</w:t>
        </w:r>
        <w:r w:rsidR="00BD35B0" w:rsidRPr="00777771">
          <w:rPr>
            <w:rStyle w:val="a3"/>
          </w:rPr>
          <w:t>-</w:t>
        </w:r>
        <w:r w:rsidR="00BD35B0" w:rsidRPr="003E57AC">
          <w:rPr>
            <w:rStyle w:val="a3"/>
            <w:lang w:val="en-US"/>
          </w:rPr>
          <w:t>ili</w:t>
        </w:r>
        <w:r w:rsidR="00BD35B0" w:rsidRPr="00777771">
          <w:rPr>
            <w:rStyle w:val="a3"/>
          </w:rPr>
          <w:t>-</w:t>
        </w:r>
        <w:r w:rsidR="00BD35B0" w:rsidRPr="003E57AC">
          <w:rPr>
            <w:rStyle w:val="a3"/>
            <w:lang w:val="en-US"/>
          </w:rPr>
          <w:t>tonkaya</w:t>
        </w:r>
        <w:r w:rsidR="00BD35B0" w:rsidRPr="00777771">
          <w:rPr>
            <w:rStyle w:val="a3"/>
          </w:rPr>
          <w:t>-</w:t>
        </w:r>
        <w:r w:rsidR="00BD35B0" w:rsidRPr="003E57AC">
          <w:rPr>
            <w:rStyle w:val="a3"/>
            <w:lang w:val="en-US"/>
          </w:rPr>
          <w:t>nastrojjka</w:t>
        </w:r>
        <w:r w:rsidR="00BD35B0" w:rsidRPr="00777771">
          <w:rPr>
            <w:rStyle w:val="a3"/>
          </w:rPr>
          <w:t>-</w:t>
        </w:r>
        <w:r w:rsidR="00BD35B0" w:rsidRPr="003E57AC">
          <w:rPr>
            <w:rStyle w:val="a3"/>
            <w:lang w:val="en-US"/>
          </w:rPr>
          <w:t>sr</w:t>
        </w:r>
        <w:r w:rsidR="00BD35B0" w:rsidRPr="00777771">
          <w:rPr>
            <w:rStyle w:val="a3"/>
          </w:rPr>
          <w:t>662/</w:t>
        </w:r>
      </w:hyperlink>
      <w:r w:rsidR="00BD35B0" w:rsidRPr="00777771">
        <w:t xml:space="preserve"> </w:t>
      </w:r>
    </w:p>
    <w:p w14:paraId="73E06F6B" w14:textId="77777777" w:rsidR="00197973" w:rsidRPr="00C57A85" w:rsidRDefault="00197973" w:rsidP="00197973">
      <w:pPr>
        <w:pStyle w:val="2"/>
      </w:pPr>
      <w:bookmarkStart w:id="99" w:name="_Toc230243815"/>
      <w:r w:rsidRPr="00C57A85">
        <w:t>Конкурент, 20.05.2026, Удвоить выплаты работающим россиянам и пенсионерам предложили в России</w:t>
      </w:r>
      <w:bookmarkEnd w:id="99"/>
    </w:p>
    <w:p w14:paraId="041F637F" w14:textId="45511729" w:rsidR="00197973" w:rsidRPr="00C57A85" w:rsidRDefault="00197973" w:rsidP="003363BC">
      <w:pPr>
        <w:pStyle w:val="3"/>
      </w:pPr>
      <w:bookmarkStart w:id="100" w:name="_Toc230243816"/>
      <w:r w:rsidRPr="00C57A85">
        <w:t>Депутат Государственной думы Сергей Миронов выступил с инициативой об увеличении минимального размера оплаты труда (МРОТ) до 60 тыс. руб. По мнению парламентария, текущего уровня в 27 тысяч рублей недостаточно для обеспечения реального роста благосостояния граждан.</w:t>
      </w:r>
      <w:bookmarkEnd w:id="100"/>
    </w:p>
    <w:p w14:paraId="4338A9EC" w14:textId="5FC434A0" w:rsidR="00197973" w:rsidRPr="00C57A85" w:rsidRDefault="00197973" w:rsidP="00197973">
      <w:r w:rsidRPr="00C57A85">
        <w:t xml:space="preserve">Поводом для нового заявления стал свежий прогноз Минэкономразвития, согласно которому реальные доходы населения в текущем году должны вырасти на 1,6 процента. Политик подверг критике эти цифры, назвав их </w:t>
      </w:r>
      <w:r w:rsidR="00446A70">
        <w:t>«</w:t>
      </w:r>
      <w:r w:rsidRPr="00C57A85">
        <w:t>статистическими</w:t>
      </w:r>
      <w:r w:rsidR="00446A70">
        <w:t>»</w:t>
      </w:r>
      <w:r w:rsidRPr="00C57A85">
        <w:t>, и подчеркнул, что приоритетом государства должно стать стимулирование доходов тех, кто создает национальное богатство.</w:t>
      </w:r>
    </w:p>
    <w:p w14:paraId="6FDB91B5" w14:textId="5BF58833" w:rsidR="00197973" w:rsidRPr="00C57A85" w:rsidRDefault="00197973" w:rsidP="00197973">
      <w:r w:rsidRPr="00C57A85">
        <w:t xml:space="preserve">В предложенный депутатом пакет социальных реформ также вошел переход на поквартальную индексацию пенсий. Парламентарий настаивает, что при пересмотре выплат необходимо учитывать специфическую </w:t>
      </w:r>
      <w:r w:rsidR="00446A70">
        <w:t>«</w:t>
      </w:r>
      <w:r w:rsidRPr="00C57A85">
        <w:t>пенсионную инфляцию</w:t>
      </w:r>
      <w:r w:rsidR="00446A70">
        <w:t>»</w:t>
      </w:r>
      <w:r w:rsidRPr="00C57A85">
        <w:t>, отражающую рост цен на товары и услуги, которыми чаще всего пользуются пожилые люди.</w:t>
      </w:r>
    </w:p>
    <w:p w14:paraId="5571B7D3" w14:textId="77777777" w:rsidR="00197973" w:rsidRPr="00C57A85" w:rsidRDefault="00197973" w:rsidP="00197973">
      <w:r w:rsidRPr="00C57A85">
        <w:t>Помимо зарплат и пенсий, политик предлагает комплекс мер по снижению финансовой нагрузки на наиболее уязвимые слои населения. Среди них – полная отмена подоходного налога для малоимущих категорий граждан и программа по избавлению россиян от долгов. Дополнительно предлагается значительно увеличить размер студенческих стипендий.</w:t>
      </w:r>
    </w:p>
    <w:p w14:paraId="06A60939" w14:textId="77777777" w:rsidR="00197973" w:rsidRPr="00C57A85" w:rsidRDefault="00197973" w:rsidP="00197973">
      <w:r w:rsidRPr="00C57A85">
        <w:t>Депутат убежден, что только системные изменения в оплате труда и налогообложении позволят добиться фактического, а не бумажного улучшения качества жизни в стране.</w:t>
      </w:r>
    </w:p>
    <w:p w14:paraId="5AC03921" w14:textId="210DB2D5" w:rsidR="00197973" w:rsidRPr="00C57A85" w:rsidRDefault="00FE462D" w:rsidP="00197973">
      <w:hyperlink r:id="rId34" w:history="1">
        <w:r w:rsidR="00197973" w:rsidRPr="00C57A85">
          <w:rPr>
            <w:rStyle w:val="a3"/>
          </w:rPr>
          <w:t>https://konkurent.ru/article/87458</w:t>
        </w:r>
      </w:hyperlink>
      <w:r w:rsidR="00197973" w:rsidRPr="00C57A85">
        <w:t xml:space="preserve"> </w:t>
      </w:r>
    </w:p>
    <w:p w14:paraId="570831BC" w14:textId="77777777" w:rsidR="00AD3D8A" w:rsidRPr="00C57A85" w:rsidRDefault="00AD3D8A" w:rsidP="00AD3D8A">
      <w:pPr>
        <w:pStyle w:val="2"/>
      </w:pPr>
      <w:bookmarkStart w:id="101" w:name="_Toc230243817"/>
      <w:r w:rsidRPr="00C57A85">
        <w:t>Конкурент, 20.05.2026, Пенсия в 74 тысячи рублей: экономист рассчитал условия для получения максимальных выплат в 2026 году</w:t>
      </w:r>
      <w:bookmarkEnd w:id="101"/>
    </w:p>
    <w:p w14:paraId="7068F095" w14:textId="52F24BDF" w:rsidR="00AD3D8A" w:rsidRPr="00C57A85" w:rsidRDefault="00AD3D8A" w:rsidP="003363BC">
      <w:pPr>
        <w:pStyle w:val="3"/>
      </w:pPr>
      <w:bookmarkStart w:id="102" w:name="_Toc230243818"/>
      <w:r w:rsidRPr="00C57A85">
        <w:t>В текущем году предельный размер страховой пенсии в России может вплотную приблизиться к отметке в 74 тыс. руб. Об этом заявил кандидат экономических наук, доцент Финансового университета при правительстве РФ Игорь Балынин.</w:t>
      </w:r>
      <w:bookmarkEnd w:id="102"/>
    </w:p>
    <w:p w14:paraId="04E26491" w14:textId="77777777" w:rsidR="00AD3D8A" w:rsidRPr="00C57A85" w:rsidRDefault="00AD3D8A" w:rsidP="00AD3D8A">
      <w:r w:rsidRPr="00C57A85">
        <w:t>По словам эксперта, такая сумма станет доступна гражданам, которые на протяжении всей карьеры формировали пенсионные права в максимально возможном объеме.</w:t>
      </w:r>
    </w:p>
    <w:p w14:paraId="7C38B975" w14:textId="77777777" w:rsidR="00AD3D8A" w:rsidRPr="00C57A85" w:rsidRDefault="00AD3D8A" w:rsidP="00AD3D8A">
      <w:r w:rsidRPr="00C57A85">
        <w:t>Ключевым условием для начисления выплаты в размере 73 тыс. 934 руб. является наличие 410,5 индивидуальных пенсионных коэффициентов (ИПК). Этой цифры можно достичь, если в течение 40 лет ежегодно зарабатывать по 10 баллов, а также накопить около 10,5 дополнительных коэффициента за социально значимые периоды жизни.</w:t>
      </w:r>
    </w:p>
    <w:p w14:paraId="272FB2D8" w14:textId="77777777" w:rsidR="00AD3D8A" w:rsidRPr="00C57A85" w:rsidRDefault="00AD3D8A" w:rsidP="00AD3D8A">
      <w:r w:rsidRPr="00C57A85">
        <w:t>Эксперт объяснил, что для формирования максимального пакета из 10 пенсионных баллов в 2026 г. работающему гражданину потребуется официальный доход на уровне порядка 248 тыс. руб. в месяц.</w:t>
      </w:r>
    </w:p>
    <w:p w14:paraId="6BECCD53" w14:textId="77777777" w:rsidR="00AD3D8A" w:rsidRPr="00C57A85" w:rsidRDefault="00AD3D8A" w:rsidP="00AD3D8A">
      <w:r w:rsidRPr="00C57A85">
        <w:lastRenderedPageBreak/>
        <w:t>По оценке финансиста, подобные зарплаты сегодня характерны для ряда высокооплачиваемых отраслей российской экономики. Речь идет о сфере добычи природного газа, деятельности негосударственных пенсионных фондов и отдельных сегментах финансового рынка. Еще более высокие доходы фиксируются в секторе перестрахования и в холдинговых компаниях.</w:t>
      </w:r>
    </w:p>
    <w:p w14:paraId="768DE694" w14:textId="52511BD7" w:rsidR="00AD3D8A" w:rsidRPr="00C57A85" w:rsidRDefault="00AD3D8A" w:rsidP="00AD3D8A">
      <w:r w:rsidRPr="00C57A85">
        <w:t xml:space="preserve">Специалист подчеркнул прямую связь между легальностью трудоустройства и будущим благосостоянием. Поскольку пенсионные баллы начисляются исключительно с официальной зарплаты, использование </w:t>
      </w:r>
      <w:r w:rsidR="00446A70">
        <w:t>«</w:t>
      </w:r>
      <w:r w:rsidRPr="00C57A85">
        <w:t>серых</w:t>
      </w:r>
      <w:r w:rsidR="00446A70">
        <w:t>»</w:t>
      </w:r>
      <w:r w:rsidRPr="00C57A85">
        <w:t xml:space="preserve"> схем оплаты труда не только нарушает закон, но и лишает гражданина возможности сформировать достойную пенсию.</w:t>
      </w:r>
    </w:p>
    <w:p w14:paraId="3CD3BEAA" w14:textId="77777777" w:rsidR="00AD3D8A" w:rsidRPr="00C57A85" w:rsidRDefault="00AD3D8A" w:rsidP="00AD3D8A">
      <w:r w:rsidRPr="00C57A85">
        <w:t>Кроме того, дополнительным инструментом увеличения ежемесячного дохода в старости остается механизм отложенного выхода на заслуженный отдых. Эксперт отметил, что в том случае, если гражданин примет решение оформить пенсию на несколько лет позже возникновения законного права, к его пенсионным баллам и фиксированной выплате будут применены повышающие коэффициенты.</w:t>
      </w:r>
    </w:p>
    <w:p w14:paraId="22466630" w14:textId="77777777" w:rsidR="00AD3D8A" w:rsidRPr="00C57A85" w:rsidRDefault="00AD3D8A" w:rsidP="00AD3D8A">
      <w:r w:rsidRPr="00C57A85">
        <w:t>Исходя из личной стратегии, россияне могут добиться существенного роста выплат. При обращении за пенсией через 10 лет после достижения пенсионного возраста ее размер способен превысить 169 тыс. руб. в месяц.</w:t>
      </w:r>
    </w:p>
    <w:p w14:paraId="5BD66329" w14:textId="18FC1050" w:rsidR="0014262D" w:rsidRPr="00C57A85" w:rsidRDefault="00FE462D" w:rsidP="00AD3D8A">
      <w:hyperlink r:id="rId35" w:history="1">
        <w:r w:rsidR="00AD3D8A" w:rsidRPr="00C57A85">
          <w:rPr>
            <w:rStyle w:val="a3"/>
          </w:rPr>
          <w:t>https://konkurent.ru/article/87402</w:t>
        </w:r>
      </w:hyperlink>
    </w:p>
    <w:p w14:paraId="34FE5406" w14:textId="77777777" w:rsidR="00197973" w:rsidRPr="00C57A85" w:rsidRDefault="00197973" w:rsidP="00243617">
      <w:pPr>
        <w:pStyle w:val="2"/>
      </w:pPr>
      <w:bookmarkStart w:id="103" w:name="_Toc230243819"/>
      <w:r w:rsidRPr="00C57A85">
        <w:t>Конкурент, 20.05.2026, Новая ежемесячная надбавка к пенсии: кто получит 10 тысяч рублей и что это изменит</w:t>
      </w:r>
      <w:bookmarkEnd w:id="103"/>
    </w:p>
    <w:p w14:paraId="1BEA4838" w14:textId="77777777" w:rsidR="00197973" w:rsidRPr="00C57A85" w:rsidRDefault="00197973" w:rsidP="003363BC">
      <w:pPr>
        <w:pStyle w:val="3"/>
      </w:pPr>
      <w:bookmarkStart w:id="104" w:name="_Toc230243820"/>
      <w:r w:rsidRPr="00C57A85">
        <w:t>В России обсуждается введение новой ежемесячной надбавки к пенсии в размере 10 тысяч рублей для отдельных категорий граждан. Речь идет не о всеобщем повышении, а об адресной доплате самым уязвимым пенсионерам. Экономисты отмечают, что для бюджета это точечная мера, а для получателей такая сумма может стать реальным переломным моментом в повседневной жизни.</w:t>
      </w:r>
      <w:bookmarkEnd w:id="104"/>
    </w:p>
    <w:p w14:paraId="05E13E40" w14:textId="77777777" w:rsidR="00197973" w:rsidRPr="00C57A85" w:rsidRDefault="00197973" w:rsidP="00197973">
      <w:r w:rsidRPr="00C57A85">
        <w:t>Кто может претендовать на надбавку</w:t>
      </w:r>
    </w:p>
    <w:p w14:paraId="2D1DCFAE" w14:textId="77777777" w:rsidR="00197973" w:rsidRPr="00C57A85" w:rsidRDefault="00197973" w:rsidP="00197973">
      <w:r w:rsidRPr="00C57A85">
        <w:t>Экономист, специалист по социальной политике Андрей Литвинов считает, что в первую очередь речь может идти о пенсионерах с доходом ниже определенного порога, одиноких пожилых людях, а также гражданах старше определенного возраста, которые не имеют дополнительного заработка. По его словам, логика государства в таких случаях обычно проста: приоритет тех, у кого нет ни накоплений, ни поддержки со стороны семьи.</w:t>
      </w:r>
    </w:p>
    <w:p w14:paraId="6BB5030D" w14:textId="77777777" w:rsidR="00197973" w:rsidRPr="00C57A85" w:rsidRDefault="00197973" w:rsidP="00197973">
      <w:r w:rsidRPr="00C57A85">
        <w:t>Литвинов подчеркивает, что критерии, скорее всего, будут завязаны на совокупный доход пенсионера, региональный прожиточный минимум и наличие других выплат. Это значит, что не все пожилые люди получат надбавку автоматически, а тем, кто подходит по условиям, возможно, придется подтверждать свой статус и подавать заявление через соцзащиту или портал госуслуг.</w:t>
      </w:r>
    </w:p>
    <w:p w14:paraId="1A42F672" w14:textId="77777777" w:rsidR="00197973" w:rsidRPr="00C57A85" w:rsidRDefault="00197973" w:rsidP="00197973">
      <w:r w:rsidRPr="00C57A85">
        <w:t>Что изменят дополнительные 10 тысяч рублей</w:t>
      </w:r>
    </w:p>
    <w:p w14:paraId="15F53C79" w14:textId="77777777" w:rsidR="00197973" w:rsidRPr="00C57A85" w:rsidRDefault="00197973" w:rsidP="00197973">
      <w:r w:rsidRPr="00C57A85">
        <w:t xml:space="preserve">Социолог, исследователь уровня жизни старшего поколения Игорь Мельников отмечает, что для большинства работающих граждан 10 тысяч рублей воспринимаются как </w:t>
      </w:r>
      <w:r w:rsidRPr="00C57A85">
        <w:lastRenderedPageBreak/>
        <w:t>скромная сумма, но в пенсионной реальности это очень серьезная прибавка. По его оценке, для одинокого пожилого человека в регионе дополнительно 10 тысяч в месяц могут означать переход от постоянной экономии на продуктах и лекарствах к более спокойной, пусть и скромной жизни.</w:t>
      </w:r>
    </w:p>
    <w:p w14:paraId="7C1DA540" w14:textId="40E62E9A" w:rsidR="00197973" w:rsidRPr="00C57A85" w:rsidRDefault="00197973" w:rsidP="00197973">
      <w:r w:rsidRPr="00C57A85">
        <w:t>Мельников обращает внимание, что такая надбавка не только закрывает базовые расходы, но и снижает скрытую зависимость пожилых людей от детей и родственников. При стабильной доплате у пенсионеров появляется возможность планировать траты, не занимать до пенсии и не отказываться от необходимых медикаментов. Эксперт подчеркивает, что успех меры будет зависеть от того, насколько просто ее оформить и не будут ли другие льготы и субсидии автоматически урезаться из</w:t>
      </w:r>
      <w:r w:rsidR="00243617" w:rsidRPr="00C57A85">
        <w:t>-</w:t>
      </w:r>
      <w:r w:rsidRPr="00C57A85">
        <w:t>за нового дохода.</w:t>
      </w:r>
    </w:p>
    <w:p w14:paraId="27DE5888" w14:textId="20BA545E" w:rsidR="00AD3D8A" w:rsidRPr="00DB218B" w:rsidRDefault="00FE462D" w:rsidP="00197973">
      <w:hyperlink r:id="rId36" w:history="1">
        <w:r w:rsidR="00197973" w:rsidRPr="00C57A85">
          <w:rPr>
            <w:rStyle w:val="a3"/>
          </w:rPr>
          <w:t>https://konkurent.ru/article/87423</w:t>
        </w:r>
      </w:hyperlink>
    </w:p>
    <w:p w14:paraId="25376F38" w14:textId="72B89815" w:rsidR="000A53F5" w:rsidRPr="00DB218B" w:rsidRDefault="000A53F5" w:rsidP="000A53F5">
      <w:pPr>
        <w:pStyle w:val="2"/>
      </w:pPr>
      <w:bookmarkStart w:id="105" w:name="_Toc230243821"/>
      <w:r>
        <w:t>Лиза, 09.05.2026</w:t>
      </w:r>
      <w:r w:rsidRPr="00DB218B">
        <w:t xml:space="preserve">, </w:t>
      </w:r>
      <w:r>
        <w:t>Пора отдохнуть</w:t>
      </w:r>
      <w:bookmarkEnd w:id="105"/>
    </w:p>
    <w:p w14:paraId="5AB27156" w14:textId="77777777" w:rsidR="000A53F5" w:rsidRDefault="000A53F5" w:rsidP="000A53F5">
      <w:pPr>
        <w:pStyle w:val="3"/>
      </w:pPr>
      <w:bookmarkStart w:id="106" w:name="_Toc230243822"/>
      <w:r>
        <w:t>Если до пенсионного возраста тебе далеко, не думай, что покой еще долго будет  оставаться мечтой. Возможно, ты входишь в число женщин, которым закон дает  возможность выйти на заслуженный отдых на несколько лет раньше, чем их  сверстницам. Кому это доступно и как не прозевать свой шанс?</w:t>
      </w:r>
      <w:bookmarkEnd w:id="106"/>
    </w:p>
    <w:p w14:paraId="0AB2E0B7" w14:textId="77777777" w:rsidR="000A53F5" w:rsidRDefault="000A53F5" w:rsidP="000A53F5">
      <w:r>
        <w:t>список  «ДОСРОЧНИЦ»  Государство дает льготы не просто так, а с учетом стажа и обстоятельств жизни.  Кто может выдохнуть раньше других?</w:t>
      </w:r>
    </w:p>
    <w:p w14:paraId="0B63723F" w14:textId="77777777" w:rsidR="000A53F5" w:rsidRDefault="000A53F5" w:rsidP="000A53F5">
      <w:r>
        <w:t>Мамы с большой буквы. Трое детей дают право выйти на пенсию в 57 лет. Четверо -  в 56 лет. Пятеро и больше - уже в 50! Главное: воспитать каждого минимум до 8  лет, иметь 15 лет страхового стажа и не оказаться в числе лишенных родительских  прав.</w:t>
      </w:r>
    </w:p>
    <w:p w14:paraId="0122A359" w14:textId="77777777" w:rsidR="000A53F5" w:rsidRDefault="000A53F5" w:rsidP="000A53F5">
      <w:r>
        <w:t>Мамы особенных детей. Если ты вырастила ребенка с инвалидностью (как минимум, до  его 8 лет), можешьуй-ти на пенсию в 50 лет. Достаточно будет тех же 15 лет  стажа. Инвалидность с ребенка потом могут снять - но право на досрочную пенсию  останется.</w:t>
      </w:r>
    </w:p>
    <w:p w14:paraId="28E1333F" w14:textId="77777777" w:rsidR="000A53F5" w:rsidRDefault="000A53F5" w:rsidP="000A53F5">
      <w:r>
        <w:t>Северянки с двумя детьми. Живешь там, где зима длится 9 месяцев в году? За это  дают бонус. Если у тебя двое детей, 20 лет страхового стажа, из них 12 лет - на  Крайнем Севере (или 17 - в приравненных к Северу местностях), можешь выйти на  пенсию в 50 лет.</w:t>
      </w:r>
    </w:p>
    <w:p w14:paraId="6277CE47" w14:textId="77777777" w:rsidR="000A53F5" w:rsidRDefault="000A53F5" w:rsidP="000A53F5">
      <w:r>
        <w:t>Труженицы с большим стажем.</w:t>
      </w:r>
    </w:p>
    <w:p w14:paraId="29316FB2" w14:textId="77777777" w:rsidR="000A53F5" w:rsidRDefault="000A53F5" w:rsidP="000A53F5">
      <w:r>
        <w:t>Если ты отработала 37 лет (без учета декретов и больничных), можешьуйти на  заслуженный отдых на два года раньше общего пенсионного возраста.  Но есть нюанс: не раньше своих 55 лет.</w:t>
      </w:r>
    </w:p>
    <w:p w14:paraId="6896BF20" w14:textId="77777777" w:rsidR="000A53F5" w:rsidRDefault="000A53F5" w:rsidP="000A53F5">
      <w:r>
        <w:t>НАПРИМЕР. Елене 54 года, она воспитала троих детей и отработала медсестрой 20  лет.</w:t>
      </w:r>
    </w:p>
    <w:p w14:paraId="7A2F290E" w14:textId="77777777" w:rsidR="000A53F5" w:rsidRDefault="000A53F5" w:rsidP="000A53F5">
      <w:r>
        <w:t>В 57 она сможет подать заявление о досрочном выходе на пенсию. А ее подруга, у  которой пятеро «по лавкам», оформила пенсию уже в 50 лет.</w:t>
      </w:r>
    </w:p>
    <w:p w14:paraId="7E46F6A4" w14:textId="77777777" w:rsidR="000A53F5" w:rsidRDefault="000A53F5" w:rsidP="000A53F5">
      <w:r>
        <w:t xml:space="preserve">КАК ЖЕНЩИНЕ ВЫЙТИ НА ПЕНСИЮ ДОСРОЧНО:  ПОШАГОВАЯ  ИНСТРУКЦИЯ  Есть три кита, три основных принципа, на которых держится вся система  назначе-ния досрочной пенсии:  Это время, когда за тебя платили взносы. Неважно, работала ты юристом или  продавцом. Главное, чтобы работодатель честно и регулярно отчислял за тебя  взносы в Пенсионный фонд; ГШУШЯУШТЯТЯ Это работа в особых условиях и в </w:t>
      </w:r>
      <w:r>
        <w:lastRenderedPageBreak/>
        <w:t>некоторых  профессиях (вредное производство, «химия», горные работы, Север и т. п.). Этот  стаж нужен для предоставления определенных льгот. Кстати, медики и педагоги  также могут выйти на пенсию по выслуге лет: в городе - после 30 лет работы, в  сельской местности - при стаже в 25 лет.</w:t>
      </w:r>
    </w:p>
    <w:p w14:paraId="0370FBD3" w14:textId="77777777" w:rsidR="000A53F5" w:rsidRDefault="000A53F5" w:rsidP="000A53F5">
      <w:r>
        <w:t>индивидуальный пенсионный коэффициент (ИПК)  - это твои личные баллы, накопленные за трудовую жизнь. Их количество зависит от  стажа, зарплаты и размера взносов. Для получения права на досрочную пенсию в  2026 году нужно набрать минимум 30. Узнать, сколько баллов накопилось, просто:  закажи выписку о состоянии индивидуального лицевого счета на Госуслугах.</w:t>
      </w:r>
    </w:p>
    <w:p w14:paraId="20798613" w14:textId="77777777" w:rsidR="000A53F5" w:rsidRDefault="000A53F5" w:rsidP="000A53F5">
      <w:r>
        <w:t>ПРИ ПОДСЧЕТЕ БАЛЛОВ УЧТИ:  уход за каждым ребенком до полутора лет дает женщине дополнительные баллы.  Причем, за второго - вдвое больше, чем за первого (3,6 балла в год против 1,8),  а за третьего и четвертого - вообще по 5,4 балла в год.</w:t>
      </w:r>
    </w:p>
    <w:p w14:paraId="7119581F" w14:textId="77777777" w:rsidR="000A53F5" w:rsidRDefault="000A53F5" w:rsidP="000A53F5">
      <w:r>
        <w:t>Но в подсчет длительного стажа (37 лет) отпуск по уходу за детьми и больничные  не включаются. Здесь учитывается только чистое время работы и ничего больше.</w:t>
      </w:r>
    </w:p>
    <w:p w14:paraId="74569991" w14:textId="77777777" w:rsidR="000A53F5" w:rsidRDefault="000A53F5" w:rsidP="000A53F5">
      <w:r>
        <w:t>СЕВЕРНЫЕ  ЛЬГОТЫ  Если ты живешь и работаешь в районах Крайнего Севера или приравненных к ним  местностях, твой трудовой путь ценится выше. Особенно если у тебя есть двое  детей.</w:t>
      </w:r>
    </w:p>
    <w:p w14:paraId="394E36B4" w14:textId="77777777" w:rsidR="000A53F5" w:rsidRDefault="000A53F5" w:rsidP="000A53F5">
      <w:r>
        <w:t>Но для досрочного выхода на пенсию таким женщинам еще нужно наработать 20 лет  страхового стажа. Из них на самом Крайнем Севере - минимум 12 лет, а если  трудилась в районах, приравненных к северным (например, в некоторых регионах  Сибири), - 17 лет. Если все условия соблюдены, в 50 лет можно выйти на пенсию.  А для тех, кто в этих местах профессионально разводит оленей, рыбачит, охотится,  условия еще мягче: мужчины выходят на пенсию в 50 лет, женщины - в 45.</w:t>
      </w:r>
    </w:p>
    <w:p w14:paraId="089567F1" w14:textId="77777777" w:rsidR="000A53F5" w:rsidRDefault="000A53F5" w:rsidP="000A53F5">
      <w:r>
        <w:t>Важна  Не имеет значения, какая у тебя профессия. Убирала в школе, работала на заводе  или стояла за прилавком - любой труд на Крайнем Севере засчитывается в  «северный» стаж.</w:t>
      </w:r>
    </w:p>
    <w:p w14:paraId="66C14624" w14:textId="77777777" w:rsidR="000A53F5" w:rsidRDefault="000A53F5" w:rsidP="000A53F5">
      <w:r>
        <w:t>Как оформить  Собери все необходимые документы. Тебе понадобятся: паспорт, СНИЛС, трудовая  книжка (даже если есть цифровая версия, у тебя все равно могут потребовать  бумажный оригинал), договоры и справки от бывших работодателей, если каких-то  сведений в трудовой книжке не хватает, свидетельства о рождении всех детей. У  тебя есть три месяца, чтобы донести все недостающие документы. Но тянуть с этим  не стоит - пенсию назначат только после того, как пакет будет полным. И задним  числом ничего не оплатят.</w:t>
      </w:r>
    </w:p>
    <w:p w14:paraId="1FACB8C2" w14:textId="77777777" w:rsidR="000A53F5" w:rsidRDefault="000A53F5" w:rsidP="000A53F5">
      <w:r>
        <w:t>Подать документы и заявление о назначении пенсии можно несколькими способами.  Выбирай тот, что удобнее. Можно это сделать лично в отделении Социального фонда  России (бывшего ПФР) по месту жительства. Или сходить в МФЦ, там меньше  очередей. Для самых продвинутых - отправка документов и заявления онлайн через  «Госуслуги», то есть вообще не выходя из дома.</w:t>
      </w:r>
    </w:p>
    <w:p w14:paraId="4038B09C" w14:textId="77777777" w:rsidR="000A53F5" w:rsidRDefault="000A53F5" w:rsidP="000A53F5">
      <w:r>
        <w:t>Ожидай результата. Сотрудники СФР проверят документы. Обычно на это уходит не  более ю дней. Если все в порядке - ты получишь уведомление о том, что заявление  одобрено.Если тебе по какой-то причине откажут, уведомление об этом тебе обязаны  прислать в течение пяти дней, причем с объяснением причин.</w:t>
      </w:r>
    </w:p>
    <w:p w14:paraId="59DC2B1C" w14:textId="77777777" w:rsidR="000A53F5" w:rsidRDefault="000A53F5" w:rsidP="000A53F5">
      <w:r>
        <w:lastRenderedPageBreak/>
        <w:t>Совет  ПЕНСИЮ НАЧНУТ ПЛАТИТЬ СО ДНЯ ОБРАЩЕНИЯ,  НО НЕ РАНЬШЕ, ЧЕМ У ТЕБЯ ПОЯВИЛОСЬ НА НЕЕ ПРАВО. Возможно, до этого момента у  тебя еще много времени. Но лучше не тянуть до последнего дня. Уже сейчас закажи  выписку из индивидуального лицевого счета (портал Госу-слуг - Пенсии и пособия),  внимательно ее изучи. И если там чего-то не хватает, пропущен какой-то период,  не указано одно из мест работы, есть ошибки, начни собирать недостающие  документы заранее.</w:t>
      </w:r>
    </w:p>
    <w:p w14:paraId="10E71974" w14:textId="6E6EB439" w:rsidR="00197973" w:rsidRPr="00DB218B" w:rsidRDefault="000A53F5" w:rsidP="000A53F5">
      <w:r>
        <w:t>Не сдавайся. Отказ можно обжаловать, если с твоей точки зрения он необоснован.  Не поленись разобраться. Возможно, все дело в одной пропущенной букве, такое  бывает. Проблема может быть не такой уж неразрешимой. Практика показывает: в  суде в подобных делах государство часто становится на сторону женщины.</w:t>
      </w:r>
    </w:p>
    <w:p w14:paraId="32E028AF" w14:textId="77777777" w:rsidR="000A53F5" w:rsidRPr="00DB218B" w:rsidRDefault="000A53F5" w:rsidP="000A53F5"/>
    <w:p w14:paraId="4A71D91B" w14:textId="77777777" w:rsidR="00111D7C" w:rsidRPr="00C57A85" w:rsidRDefault="00111D7C" w:rsidP="00111D7C">
      <w:pPr>
        <w:pStyle w:val="10"/>
      </w:pPr>
      <w:bookmarkStart w:id="107" w:name="_Toc99318655"/>
      <w:bookmarkStart w:id="108" w:name="_Toc165991075"/>
      <w:bookmarkStart w:id="109" w:name="_Toc230243823"/>
      <w:r w:rsidRPr="00C57A85">
        <w:t>Региональные СМИ</w:t>
      </w:r>
      <w:bookmarkEnd w:id="47"/>
      <w:bookmarkEnd w:id="107"/>
      <w:bookmarkEnd w:id="108"/>
      <w:bookmarkEnd w:id="109"/>
    </w:p>
    <w:p w14:paraId="50689B71" w14:textId="77777777" w:rsidR="002257A2" w:rsidRPr="00C57A85" w:rsidRDefault="002257A2" w:rsidP="002257A2">
      <w:pPr>
        <w:pStyle w:val="2"/>
      </w:pPr>
      <w:bookmarkStart w:id="110" w:name="_Toc230243824"/>
      <w:r w:rsidRPr="00C57A85">
        <w:t>Вечерний Санкт-Петербург, 20.05.2026, Финансовый аналитик Беляев объяснил, что такое накопительная пенсия</w:t>
      </w:r>
      <w:bookmarkEnd w:id="110"/>
    </w:p>
    <w:p w14:paraId="58201B09" w14:textId="398E1C25" w:rsidR="002257A2" w:rsidRPr="00C57A85" w:rsidRDefault="002257A2" w:rsidP="003363BC">
      <w:pPr>
        <w:pStyle w:val="3"/>
      </w:pPr>
      <w:bookmarkStart w:id="111" w:name="_Toc230243825"/>
      <w:r w:rsidRPr="00C57A85">
        <w:t xml:space="preserve">Социальный фонд России (СФР) с августа проведет перерасчет накопительных пенсий, увеличив их на 17,3%. Об этом сообщает </w:t>
      </w:r>
      <w:r w:rsidR="00446A70">
        <w:t>«</w:t>
      </w:r>
      <w:r w:rsidRPr="00C57A85">
        <w:t>Интерфакс</w:t>
      </w:r>
      <w:r w:rsidR="00446A70">
        <w:t>»</w:t>
      </w:r>
      <w:r w:rsidRPr="00C57A85">
        <w:t xml:space="preserve"> со ссылкой на пресс-службу фонда.</w:t>
      </w:r>
      <w:bookmarkEnd w:id="111"/>
    </w:p>
    <w:p w14:paraId="62BA1211" w14:textId="77777777" w:rsidR="002257A2" w:rsidRPr="00C57A85" w:rsidRDefault="002257A2" w:rsidP="002257A2">
      <w:r w:rsidRPr="00C57A85">
        <w:t>Уточняется, что данный коэффициент определен по итогам инвестирования пенсионных накоплений за прошлый год. В Соцфонде рассказали, что доходность более чем в три раза превысила уровень инфляции (5,6%).</w:t>
      </w:r>
    </w:p>
    <w:p w14:paraId="1754024D" w14:textId="4E069393" w:rsidR="002257A2" w:rsidRPr="00C57A85" w:rsidRDefault="00446A70" w:rsidP="002257A2">
      <w:r>
        <w:t>«</w:t>
      </w:r>
      <w:r w:rsidR="002257A2" w:rsidRPr="00C57A85">
        <w:t>Специалисты фонда беззаявительно проведут перерасчет с 1 августа, он коснется выплат около 136 тыс. человек, являющихся получателями средств на данный момент</w:t>
      </w:r>
      <w:r>
        <w:t>»</w:t>
      </w:r>
      <w:r w:rsidR="002257A2" w:rsidRPr="00C57A85">
        <w:t>, — сообщили в СФР.</w:t>
      </w:r>
    </w:p>
    <w:p w14:paraId="0CE8FB93" w14:textId="77777777" w:rsidR="002257A2" w:rsidRPr="00C57A85" w:rsidRDefault="002257A2" w:rsidP="002257A2">
      <w:r w:rsidRPr="00C57A85">
        <w:t>Там также пояснили, что повышение затронет и участников программы софинансирования пенсионных накоплений, которым средства выплачиваются не накопительной пенсией, а срочной пенсионной выплатой.</w:t>
      </w:r>
    </w:p>
    <w:p w14:paraId="6107E156" w14:textId="06A9C762" w:rsidR="002257A2" w:rsidRPr="00C57A85" w:rsidRDefault="002257A2" w:rsidP="002257A2">
      <w:r w:rsidRPr="00C57A85">
        <w:t xml:space="preserve">Что означает само понятие </w:t>
      </w:r>
      <w:r w:rsidR="00446A70">
        <w:t>«</w:t>
      </w:r>
      <w:r w:rsidRPr="00C57A85">
        <w:t>накопительная</w:t>
      </w:r>
      <w:r w:rsidR="00446A70">
        <w:t>»</w:t>
      </w:r>
      <w:r w:rsidRPr="00C57A85">
        <w:t xml:space="preserve"> пенсия, </w:t>
      </w:r>
      <w:r w:rsidR="00446A70">
        <w:t>«</w:t>
      </w:r>
      <w:r w:rsidRPr="00C57A85">
        <w:t>Вечернему Санкт-Петербургу</w:t>
      </w:r>
      <w:r w:rsidR="00446A70">
        <w:t>»</w:t>
      </w:r>
      <w:r w:rsidRPr="00C57A85">
        <w:t xml:space="preserve"> объяснил кандидат экономических наук, финансовый аналитик Михаил Беляев.</w:t>
      </w:r>
    </w:p>
    <w:p w14:paraId="065C7D28" w14:textId="356D936D" w:rsidR="002257A2" w:rsidRPr="00C57A85" w:rsidRDefault="00446A70" w:rsidP="002257A2">
      <w:r>
        <w:t>«</w:t>
      </w:r>
      <w:r w:rsidR="002257A2" w:rsidRPr="00C57A85">
        <w:t xml:space="preserve">Для начала стоит напомнить, что каждый, кто работал, в соответствии с государственных установками имеет право на страховую пенсию, или пенсию по старости. Чтобы ее получать, человек должен набрать минимум 15 лет </w:t>
      </w:r>
      <w:r>
        <w:t>«</w:t>
      </w:r>
      <w:r w:rsidR="002257A2" w:rsidRPr="00C57A85">
        <w:t>белого</w:t>
      </w:r>
      <w:r>
        <w:t>»</w:t>
      </w:r>
      <w:r w:rsidR="002257A2" w:rsidRPr="00C57A85">
        <w:t xml:space="preserve"> стажа и 30 так называемых пенсионных баллов, которые ему начисляет Социальный фонд по результатам перечисления туда денег работодателем сотрудника. Если человек работает достаточно долго и зарабатывает достаточно много, то пенсионных баллов у него будет больше, соответственно, больше будет и его пенсия.  </w:t>
      </w:r>
    </w:p>
    <w:p w14:paraId="253A2400" w14:textId="77777777" w:rsidR="002257A2" w:rsidRPr="00C57A85" w:rsidRDefault="002257A2" w:rsidP="002257A2">
      <w:r w:rsidRPr="00C57A85">
        <w:t>Деньги для страховой пенсии работодатель переводит на основании общего фонда заработной платы, который есть у него на предприятии, — в СФР перечисляются 22% от этого фонда зарплаты. Потом Социальный фонд из этого наполнения каждому выплачивает пенсию в соответствии с заработанными им пенсионными баллами.</w:t>
      </w:r>
    </w:p>
    <w:p w14:paraId="4283DDE1" w14:textId="4D137173" w:rsidR="002257A2" w:rsidRPr="00C57A85" w:rsidRDefault="002257A2" w:rsidP="002257A2">
      <w:r w:rsidRPr="00C57A85">
        <w:lastRenderedPageBreak/>
        <w:t>Кроме того, в общую страховую пенсию входит и фиксированная часть, она назначается государством и одинакова для всех</w:t>
      </w:r>
      <w:r w:rsidR="00446A70">
        <w:t>»</w:t>
      </w:r>
      <w:r w:rsidRPr="00C57A85">
        <w:t>, — рассказывает экономист.</w:t>
      </w:r>
    </w:p>
    <w:p w14:paraId="57E3DE53" w14:textId="77777777" w:rsidR="002257A2" w:rsidRPr="00C57A85" w:rsidRDefault="002257A2" w:rsidP="002257A2">
      <w:r w:rsidRPr="00C57A85">
        <w:t xml:space="preserve">Накопительная пенсия, в отличие от страховой, может формироваться гражданином самостоятельно. </w:t>
      </w:r>
    </w:p>
    <w:p w14:paraId="5BD4EAF8" w14:textId="18E3E474" w:rsidR="002257A2" w:rsidRPr="00C57A85" w:rsidRDefault="00446A70" w:rsidP="002257A2">
      <w:r>
        <w:t>«</w:t>
      </w:r>
      <w:r w:rsidR="002257A2" w:rsidRPr="00C57A85">
        <w:t xml:space="preserve">Каждый может и сам озаботиться своим будущим пенсионным обеспечением. Можно просто в копилку деньги складывать, а можно использовать определенные инструменты. </w:t>
      </w:r>
    </w:p>
    <w:p w14:paraId="12471D9D" w14:textId="77777777" w:rsidR="002257A2" w:rsidRPr="00C57A85" w:rsidRDefault="002257A2" w:rsidP="002257A2">
      <w:r w:rsidRPr="00C57A85">
        <w:t xml:space="preserve">В свое время на накопительную пенсию планировали перевести всех централизованно. У нас был такой период до нынешней балльной системы, когда те самые 22%, которые вносит из зарплатного фонда работодатель, расщеплялись. Меньшая часть шла в накопительный фонд, а большая — в страховую пенсию. </w:t>
      </w:r>
    </w:p>
    <w:p w14:paraId="4D47CAA1" w14:textId="77777777" w:rsidR="002257A2" w:rsidRPr="00C57A85" w:rsidRDefault="002257A2" w:rsidP="002257A2">
      <w:r w:rsidRPr="00C57A85">
        <w:t xml:space="preserve">Разница между страховой и накопительной частями в том, что первую за вас переводят в обезличенном порядке, а вторая — ваша персональная, зависящая от размера зарплаты. Далее предполагалось, что эти накопительные средства используются на финансовом рынке, прирастают, и когда вы выходите на пенсию, получает накопленную прибавку к страховой части. </w:t>
      </w:r>
    </w:p>
    <w:p w14:paraId="56355DFA" w14:textId="77777777" w:rsidR="002257A2" w:rsidRPr="00C57A85" w:rsidRDefault="002257A2" w:rsidP="002257A2">
      <w:r w:rsidRPr="00C57A85">
        <w:t>Эксперимент с всеобщим переходом на накопительную пенсию, впрочем, провалился, и было решено ввести нынешнюю балльную систему.</w:t>
      </w:r>
    </w:p>
    <w:p w14:paraId="58631157" w14:textId="77777777" w:rsidR="002257A2" w:rsidRPr="00C57A85" w:rsidRDefault="002257A2" w:rsidP="002257A2">
      <w:r w:rsidRPr="00C57A85">
        <w:t xml:space="preserve">Тем не менее, для формирования накопительной пенсии в некоторых банках сейчас есть негосударственные пенсионные фонды (НПФ). Туда можно самостоятельно перечислять добровольные взносы или поручить это бухгалтерии работодателя. НПФ открывает для вас специальный лицевой счет, и с находящимися на нем деньгами выходит на фондовый рынок, вкладывает эти средства в какие-то прибыльные активы. Предполагается, что, размещая в таком фонде деньги, вы их не только сберегаете, но и получает в перспективе прибыли. </w:t>
      </w:r>
    </w:p>
    <w:p w14:paraId="6B9D286B" w14:textId="55018695" w:rsidR="002257A2" w:rsidRPr="00C57A85" w:rsidRDefault="002257A2" w:rsidP="002257A2">
      <w:r w:rsidRPr="00C57A85">
        <w:t>Однако гарантий здесь никто никому никаких не дает. Поскольку речь идет о деньгах пенсионеров и в общем-то это социальный аспект, у негосударственных пенсионных фондов есть большие ограничения по вложению в прибыльные активы (потому что чем прибыльнее, тем рискованнее). Так что НПФ очень ограничены в своих действиях по вложениям, а значит доходы там не самые большие, если не сказать, что прям маленькие</w:t>
      </w:r>
      <w:r w:rsidR="00446A70">
        <w:t>»</w:t>
      </w:r>
      <w:r w:rsidRPr="00C57A85">
        <w:t xml:space="preserve">, — объясняет Михаил Беляев. </w:t>
      </w:r>
    </w:p>
    <w:p w14:paraId="07248DB5" w14:textId="77777777" w:rsidR="002257A2" w:rsidRPr="00C57A85" w:rsidRDefault="002257A2" w:rsidP="002257A2">
      <w:r w:rsidRPr="00C57A85">
        <w:t>Самым же эффективным инструментом, который поможет увеличить будущую пенсию, является, по словам аналитика, участие в программе долгосрочных сбережений (ПДС), при которой идет софинансирование государством.</w:t>
      </w:r>
    </w:p>
    <w:p w14:paraId="205CFD8C" w14:textId="0AA769A9" w:rsidR="002257A2" w:rsidRPr="00C57A85" w:rsidRDefault="00446A70" w:rsidP="002257A2">
      <w:r>
        <w:t>«</w:t>
      </w:r>
      <w:r w:rsidR="002257A2" w:rsidRPr="00C57A85">
        <w:t xml:space="preserve">Для вас открывается счет, который должен действовать в течение десяти лет. За данный срок на этот счет нужно будет внести не меньше 36 тысяч в год то есть по три тысячи в месяц (вы можете положить и больше, но государство дофинансирует вам только 3000 в месяц). И те же 36 тысяч в год вам положит государство. Это стопроцентный доход, который вам не даст ни один другой инструмент. С учетом еще и определенных налоговых вычетов в целом по истечении десяти лет у вас на счете окажется около  миллиона рублей. </w:t>
      </w:r>
    </w:p>
    <w:p w14:paraId="2A779E74" w14:textId="77777777" w:rsidR="002257A2" w:rsidRPr="00C57A85" w:rsidRDefault="002257A2" w:rsidP="002257A2">
      <w:r w:rsidRPr="00C57A85">
        <w:t xml:space="preserve">Какие там есть преимущества? Во-первых, вы можете начинать расходовать эти деньги за пять лет до официального выхода на пенсию. Второе — эти средства наследуются, в отличие от тех, что перечисляются по страховой пенсии, и не делятся при разводе. </w:t>
      </w:r>
    </w:p>
    <w:p w14:paraId="4A06A3A1" w14:textId="6CA77B5A" w:rsidR="002257A2" w:rsidRPr="00C57A85" w:rsidRDefault="002257A2" w:rsidP="002257A2">
      <w:r w:rsidRPr="00C57A85">
        <w:lastRenderedPageBreak/>
        <w:t>Единственный отрицательный момент — что возможен только один счет на одного человека, и речь идет только о тех суммах, о которых я говорил выше</w:t>
      </w:r>
      <w:r w:rsidR="00446A70">
        <w:t>»</w:t>
      </w:r>
      <w:r w:rsidRPr="00C57A85">
        <w:t xml:space="preserve">, — отмечает аналитик. </w:t>
      </w:r>
    </w:p>
    <w:p w14:paraId="0CA2BE19" w14:textId="07CBE244" w:rsidR="00111D7C" w:rsidRPr="00C57A85" w:rsidRDefault="00FE462D" w:rsidP="002257A2">
      <w:hyperlink r:id="rId37" w:history="1">
        <w:r w:rsidR="002257A2" w:rsidRPr="00C57A85">
          <w:rPr>
            <w:rStyle w:val="a3"/>
          </w:rPr>
          <w:t>https://vecherka-spb.ru/2026/05/19/finansovii-analitik-belyaev-obyasnil-chto-takoe-nakopitelnaya-pensiya</w:t>
        </w:r>
      </w:hyperlink>
    </w:p>
    <w:p w14:paraId="3E377DDA" w14:textId="77777777" w:rsidR="008D4CDC" w:rsidRPr="00C57A85" w:rsidRDefault="008D4CDC" w:rsidP="008D4CDC">
      <w:pPr>
        <w:pStyle w:val="2"/>
      </w:pPr>
      <w:bookmarkStart w:id="112" w:name="_Toc230243826"/>
      <w:r w:rsidRPr="00C57A85">
        <w:t>stav.ranepa.ru (Ставрополь), 20.05.2026, Пенсионный прорыв или тонкая настройка: как 17,3% индексации изменят жизнь 136 тысяч россиян</w:t>
      </w:r>
      <w:bookmarkEnd w:id="112"/>
    </w:p>
    <w:p w14:paraId="71E3ED6F" w14:textId="75FDF6D3" w:rsidR="008D4CDC" w:rsidRPr="00C57A85" w:rsidRDefault="008D4CDC" w:rsidP="003363BC">
      <w:pPr>
        <w:pStyle w:val="3"/>
      </w:pPr>
      <w:bookmarkStart w:id="113" w:name="_Toc230243827"/>
      <w:r w:rsidRPr="00C57A85">
        <w:t xml:space="preserve">Недавнее заявление Социального фонда России о повышении накопительных пенсий на 17,3% с 1 августа заслуживает самого пристального внимания. Речь идёт не о привычной страховой пенсии, которую индексирует государство по инфляции, а именно о накопительной составляющей - деньгах, которые находятся в управляющих компаниях или негосударственных пенсионных фондах. И здесь произошло событие, выпадающее из общего негативного информационного фона о </w:t>
      </w:r>
      <w:r w:rsidR="00446A70">
        <w:t>«</w:t>
      </w:r>
      <w:r w:rsidRPr="00C57A85">
        <w:t>заморозке</w:t>
      </w:r>
      <w:r w:rsidR="00446A70">
        <w:t>»</w:t>
      </w:r>
      <w:r w:rsidRPr="00C57A85">
        <w:t xml:space="preserve"> накоплений: повышение стало следствием успешного инвестирования, а не ручной настройки чиновников.</w:t>
      </w:r>
      <w:bookmarkEnd w:id="113"/>
      <w:r w:rsidRPr="00C57A85">
        <w:t xml:space="preserve"> </w:t>
      </w:r>
    </w:p>
    <w:p w14:paraId="5018A1FA" w14:textId="77777777" w:rsidR="008D4CDC" w:rsidRPr="00C57A85" w:rsidRDefault="008D4CDC" w:rsidP="008D4CDC">
      <w:r w:rsidRPr="00C57A85">
        <w:t>Коэффициент повышения в 17,3% более чем в три раза превысил официальную инфляцию прошлого года, которая составила 5,6%. Это означает, что пенсионные накопления, вопреки расхожему мифу, не просто убереглись от обесценивания, а реально приумножились. При этом перерасчёт пройдёт беззаявительно с 1 августа и затронет около 136 тысяч человек, которые уже являются получателями накопительной пенсии. Им не нужно писать заявлений или куда-то ходить - Социальный фонд сделает всё автоматически.</w:t>
      </w:r>
    </w:p>
    <w:p w14:paraId="5C0AC7F7" w14:textId="77777777" w:rsidR="008D4CDC" w:rsidRPr="00C57A85" w:rsidRDefault="008D4CDC" w:rsidP="008D4CDC">
      <w:r w:rsidRPr="00C57A85">
        <w:t>Однако есть ещё более интересная деталь. Повышение также коснётся участников программы государственного софинансирования пенсионных накоплений, родителей, направивших материнский капитал на будущую пенсию, и тех, кто формировал накопления добровольно за счёт личных взносов. Для этих категорий средства будут увеличены ещё более высокими темпами - на 19,3% вместо базовых 17,3%. Это своего рода премия за доверие к системе и за использование собственных или семейных денег для долгосрочных целей. Логика Социального фонда здесь прозрачна: портфели таких граждан либо инвестировались чуть агрессивнее, либо сработали особенности расчёта срочных выплат, но факт остаётся фактом - добровольная инициатива вознаграждается выше среднего.</w:t>
      </w:r>
    </w:p>
    <w:p w14:paraId="24A627E6" w14:textId="79EDE4C5" w:rsidR="008D4CDC" w:rsidRPr="00C57A85" w:rsidRDefault="008D4CDC" w:rsidP="008D4CDC">
      <w:r w:rsidRPr="00C57A85">
        <w:t xml:space="preserve">Чтобы понять масштаб этого успеха, нужно вспомнить экономические реалии прошлого года. Ключевая ставка Центробанка достигала пика в 16% годовых, и для обычного инвестора получить 17% на банковском депозите или облигациях не было чем-то выдающимся. Но управляющие компании и негосударственные пенсионные фонды работают в жёстких ограничениях по рискам. Они не могут вкладывать пенсионные деньги в высокодоходные, но волатильные активы или криптовалюты. Их портфели состоят в основном из надёжных облигаций федерального займа, корпоративных бумаг первого эшелона и акций </w:t>
      </w:r>
      <w:r w:rsidR="00446A70">
        <w:t>«</w:t>
      </w:r>
      <w:r w:rsidRPr="00C57A85">
        <w:t>голубых фишек</w:t>
      </w:r>
      <w:r w:rsidR="00446A70">
        <w:t>»</w:t>
      </w:r>
      <w:r w:rsidRPr="00C57A85">
        <w:t xml:space="preserve">. Получить на таком консервативном наборе доходность 17,3% - это не просто хороший результат, а тактическое достижение, </w:t>
      </w:r>
      <w:r w:rsidRPr="00C57A85">
        <w:lastRenderedPageBreak/>
        <w:t>особенно на фоне просадок предыдущих лет. Таким образом, новость доказывает, что профессиональное управление пенсионными деньгами в российской юрисдикции может быть эффективным.</w:t>
      </w:r>
    </w:p>
    <w:p w14:paraId="15555BE1" w14:textId="49701435" w:rsidR="008D4CDC" w:rsidRPr="00C57A85" w:rsidRDefault="008D4CDC" w:rsidP="008D4CDC">
      <w:r w:rsidRPr="00C57A85">
        <w:t xml:space="preserve">Однако необходимо сделать несколько важных оговорок. Прежде всего, 136 тысяч человек - это микроскопическая доля от всех будущих пенсионеров страны. Миллионы граждан, чьи накопления с 2014 года находятся в </w:t>
      </w:r>
      <w:r w:rsidR="00446A70">
        <w:t>«</w:t>
      </w:r>
      <w:r w:rsidRPr="00C57A85">
        <w:t>замороженном</w:t>
      </w:r>
      <w:r w:rsidR="00446A70">
        <w:t>»</w:t>
      </w:r>
      <w:r w:rsidRPr="00C57A85">
        <w:t xml:space="preserve"> состоянии, когда взносы уходят в страховую часть и конвертируются в баллы, не получают от этого повышения ровно ничего. Кроме того, 17,3% от маленькой суммы - это всё ещё маленькая прибавка. Средний размер накопительной пенсии в России по данным прошлых периодов составлял около одной-двух тысяч рублей. Увеличение на 17% даст прирост в 170-340 рублей. Для кого-то это значимая добавка к бюджету, для кого-то - символическая. Важен сам прецедент, но не стоит ждать, что после 1 августа пенсионеры резко разбогатеют. И наконец, информация от Социального фонда касается прежде всего денег, которые находятся в государственной управляющей компании (ВЭБ.РФ). Если накопления гражданина лежат в коммерческом негосударственном пенсионном фонде, решение о коэффициенте повышения принимается по внутренним регламентам фонда, пусть и с оглядкой на рыночную доходность. Каждому такому пенсионеру стоит проверить свой личный кабинет.</w:t>
      </w:r>
    </w:p>
    <w:p w14:paraId="06B2787F" w14:textId="2C3E1D49" w:rsidR="008D4CDC" w:rsidRPr="00C57A85" w:rsidRDefault="008D4CDC" w:rsidP="008D4CDC">
      <w:r w:rsidRPr="00C57A85">
        <w:t xml:space="preserve">Эра </w:t>
      </w:r>
      <w:r w:rsidR="00446A70">
        <w:t>«</w:t>
      </w:r>
      <w:r w:rsidRPr="00C57A85">
        <w:t>мёртвых накоплений</w:t>
      </w:r>
      <w:r w:rsidR="00446A70">
        <w:t>»</w:t>
      </w:r>
      <w:r w:rsidRPr="00C57A85">
        <w:t xml:space="preserve"> подходит к концу. Долгие годы накопительная пенсия воспринималась как чёрная дыра, куда уходят деньги, а что с ними происходит - неизвестно. Результат 17,3% против 5,6% инфляции доказывает, что при грамотном управлении можно не только защитить, но и приумножить пенсионные средства. Если бы не </w:t>
      </w:r>
      <w:r w:rsidR="00446A70">
        <w:t>«</w:t>
      </w:r>
      <w:r w:rsidRPr="00C57A85">
        <w:t>заморозка</w:t>
      </w:r>
      <w:r w:rsidR="00446A70">
        <w:t>»</w:t>
      </w:r>
      <w:r w:rsidRPr="00C57A85">
        <w:t xml:space="preserve"> 2014-2024 годов, сегодняшние пенсионеры могли бы получать на 30-40% больше. Второй вывод касается природы этой доходности. 17% - это не норма, а следствие уникальной конъюнктуры прошлого года с экстремально высокими ставками по облигациям. В следующем году цифры могут быть скромнее, и важно не создавать у людей завышенных ожиданий. Тем не менее сам факт, что инвестиционный доход более чем втрое перекрыл инфляцию, - это публичный отчёт о победе над обесцениванием денег на отдельно взятом участке пенсионной системы.</w:t>
      </w:r>
    </w:p>
    <w:p w14:paraId="07C544A1" w14:textId="02CD806B" w:rsidR="008D4CDC" w:rsidRPr="00C57A85" w:rsidRDefault="008D4CDC" w:rsidP="008D4CDC">
      <w:r w:rsidRPr="00C57A85">
        <w:t xml:space="preserve">То, что участники софинансирования и владельцы материнского капитала получат прибавку на два процентных пункта выше (19,3% против 17,3%), - это правильный и справедливый сигнал. Государство показывает: </w:t>
      </w:r>
      <w:r w:rsidR="00446A70">
        <w:t>«</w:t>
      </w:r>
      <w:r w:rsidRPr="00C57A85">
        <w:t>Мы помним и поощряем тех, кто поверил в систему и вложил свои личные средства или семейный капитал в будущую пенсию</w:t>
      </w:r>
      <w:r w:rsidR="00446A70">
        <w:t>»</w:t>
      </w:r>
      <w:r w:rsidRPr="00C57A85">
        <w:t>. В долгосрочной перспективе именно добровольные пенсионные накопления являются единственным реалистичным путём к достойной пенсии в рыночной экономике, и такие шаги стимулируют граждан активнее участвовать в подобных программах. Наконец, чисто прагматичный вывод для всех, кто ещё не вышел на пенсию, но имеет накопления: система работает, но за ней нужно следить. После 1 августа стоит запросить выписку из Социального фонда или своего негосударственного фонда, чтобы убедиться, что перерасчёт выполнен и ваш счёт управляется должным образом. Беззаявительный характер - это удобно, но человеческий фактор и технические ошибки никто не отменял.</w:t>
      </w:r>
    </w:p>
    <w:p w14:paraId="35E69993" w14:textId="61B7CDEE" w:rsidR="008D4CDC" w:rsidRPr="00C57A85" w:rsidRDefault="00446A70" w:rsidP="008D4CDC">
      <w:r>
        <w:t>«</w:t>
      </w:r>
      <w:r w:rsidR="008D4CDC" w:rsidRPr="00C57A85">
        <w:t xml:space="preserve">Новость о повышении накопительных пенсий на 17,3% (а для отдельных категорий - на 19,3%) безусловно позитивна. Это маленькое, но знаковое событие, которое ломает стереотип о том, что пенсионные накопления в России всегда проигрывают инфляции или </w:t>
      </w:r>
      <w:r>
        <w:t>«</w:t>
      </w:r>
      <w:r w:rsidR="008D4CDC" w:rsidRPr="00C57A85">
        <w:t>сгорают</w:t>
      </w:r>
      <w:r>
        <w:t>»</w:t>
      </w:r>
      <w:r w:rsidR="008D4CDC" w:rsidRPr="00C57A85">
        <w:t xml:space="preserve">. Однако это событие остаётся утешительным призом для узкой группы в </w:t>
      </w:r>
      <w:r w:rsidR="008D4CDC" w:rsidRPr="00C57A85">
        <w:lastRenderedPageBreak/>
        <w:t xml:space="preserve">136 тысяч человек, тогда как миллионы граждан с замороженными накоплениями могут только вздохнуть и с завистью посмотреть на тех, кому повезло участвовать в добровольных программах и оказаться на рынке в удачный год высокой доходности. Будущее всей накопительной системы зависит от того, снимут ли </w:t>
      </w:r>
      <w:r>
        <w:t>«</w:t>
      </w:r>
      <w:r w:rsidR="008D4CDC" w:rsidRPr="00C57A85">
        <w:t>морозилку</w:t>
      </w:r>
      <w:r>
        <w:t>»</w:t>
      </w:r>
      <w:r w:rsidR="008D4CDC" w:rsidRPr="00C57A85">
        <w:t xml:space="preserve"> после 2025 года. Пока же остаётся порадоваться за тех, кто с 1 августа увидит в своей пенсии реальную прибавку, пусть даже и не фантастического размера</w:t>
      </w:r>
      <w:r>
        <w:t>»</w:t>
      </w:r>
      <w:r w:rsidR="008D4CDC" w:rsidRPr="00C57A85">
        <w:t>, — прокомментировал эксперт Ставропольского филиала Президентской академии Евгений Куликов.</w:t>
      </w:r>
    </w:p>
    <w:p w14:paraId="2889C6DA" w14:textId="77D4D8AE" w:rsidR="002257A2" w:rsidRPr="00C57A85" w:rsidRDefault="00FE462D" w:rsidP="008D4CDC">
      <w:hyperlink r:id="rId38" w:history="1">
        <w:r w:rsidR="008D4CDC" w:rsidRPr="00C57A85">
          <w:rPr>
            <w:rStyle w:val="a3"/>
          </w:rPr>
          <w:t>https://stav.ranepa.ru/news/pensionnyy-proryv-ili-tonkaya-nastroyka-kak-17-3-indeksatsii-izmenyat-zhizn-136-tysyach-rossiyan/</w:t>
        </w:r>
      </w:hyperlink>
    </w:p>
    <w:p w14:paraId="1B0B1401" w14:textId="77777777" w:rsidR="008D4CDC" w:rsidRPr="00C57A85" w:rsidRDefault="008D4CDC" w:rsidP="008D4CDC"/>
    <w:p w14:paraId="5A637E07" w14:textId="77777777" w:rsidR="00111D7C" w:rsidRPr="00DB218B" w:rsidRDefault="00111D7C" w:rsidP="00111D7C">
      <w:pPr>
        <w:pStyle w:val="251"/>
      </w:pPr>
      <w:bookmarkStart w:id="114" w:name="_Toc99271704"/>
      <w:bookmarkStart w:id="115" w:name="_Toc99318656"/>
      <w:bookmarkStart w:id="116" w:name="_Toc165991076"/>
      <w:bookmarkStart w:id="117" w:name="_Toc62681899"/>
      <w:bookmarkStart w:id="118" w:name="_Toc230243828"/>
      <w:bookmarkEnd w:id="24"/>
      <w:bookmarkEnd w:id="25"/>
      <w:bookmarkEnd w:id="26"/>
      <w:r w:rsidRPr="00C57A85">
        <w:lastRenderedPageBreak/>
        <w:t>НОВОСТИ МАКРОЭКОНОМИКИ</w:t>
      </w:r>
      <w:bookmarkEnd w:id="114"/>
      <w:bookmarkEnd w:id="115"/>
      <w:bookmarkEnd w:id="116"/>
      <w:bookmarkEnd w:id="118"/>
    </w:p>
    <w:p w14:paraId="0A56C414" w14:textId="18327434" w:rsidR="00311A60" w:rsidRPr="00311A60" w:rsidRDefault="00311A60" w:rsidP="00311A60">
      <w:pPr>
        <w:pStyle w:val="2"/>
      </w:pPr>
      <w:bookmarkStart w:id="119" w:name="_Toc230243829"/>
      <w:r w:rsidRPr="00311A60">
        <w:rPr>
          <w:lang w:val="en-US"/>
        </w:rPr>
        <w:t>Finversia</w:t>
      </w:r>
      <w:r w:rsidRPr="00311A60">
        <w:t>.</w:t>
      </w:r>
      <w:r w:rsidRPr="00311A60">
        <w:rPr>
          <w:lang w:val="en-US"/>
        </w:rPr>
        <w:t>ru</w:t>
      </w:r>
      <w:r w:rsidRPr="00311A60">
        <w:t>, 20.05.2026, От зарплаты к свободе: пошаговая стратегия создания пассивного дохода</w:t>
      </w:r>
      <w:bookmarkEnd w:id="119"/>
    </w:p>
    <w:p w14:paraId="4E8BC886" w14:textId="77777777" w:rsidR="00311A60" w:rsidRPr="00311A60" w:rsidRDefault="00311A60" w:rsidP="00311A60">
      <w:pPr>
        <w:pStyle w:val="3"/>
      </w:pPr>
      <w:bookmarkStart w:id="120" w:name="_Toc230243830"/>
      <w:r w:rsidRPr="00311A60">
        <w:t>Разговор об инвестициях нередко выходит за рамки приумножения накоплений и затрагивает более амбициозную цель - превратить капитал в источник регулярного дохода, который позволит не зависеть от зарплаты или бизнеса. Но возможно ли это на практике и что вообще стоит за понятием пассивного дохода?</w:t>
      </w:r>
      <w:bookmarkEnd w:id="120"/>
    </w:p>
    <w:p w14:paraId="63989026" w14:textId="77777777" w:rsidR="00311A60" w:rsidRPr="00311A60" w:rsidRDefault="00311A60" w:rsidP="00311A60">
      <w:r w:rsidRPr="00311A60">
        <w:t>Пассивный доход - это денежные поступления от капитала, а не от ежедневного труда. Если активный доход - это зарплата или прибыль от бизнеса, требующие постоянного участия, то пассивный формируется за счёт уже созданных активов. Классические примеры - дивиденды по акциям, купоны по облигациям, проценты по депозитам, арендные платежи от недвижимости. Суть дохода по всем этим источникам одинаковая: сначала формируется капитал, затем он начинает генерировать денежный поток.</w:t>
      </w:r>
    </w:p>
    <w:p w14:paraId="6EDEE8FA" w14:textId="77777777" w:rsidR="00311A60" w:rsidRPr="00311A60" w:rsidRDefault="00311A60" w:rsidP="00311A60">
      <w:r w:rsidRPr="00311A60">
        <w:t>Как сформировать капитал</w:t>
      </w:r>
    </w:p>
    <w:p w14:paraId="789CC397" w14:textId="77777777" w:rsidR="00311A60" w:rsidRPr="00311A60" w:rsidRDefault="00311A60" w:rsidP="00311A60">
      <w:r w:rsidRPr="00311A60">
        <w:t xml:space="preserve">Не стоит поддаваться иллюзиям, что пассивный доход можно сформировать быстро. "Пассивность" возникает не сразу - она становится возможной только после накопления подушки безопасности и инвестирования:  </w:t>
      </w:r>
    </w:p>
    <w:p w14:paraId="310872F7" w14:textId="77777777" w:rsidR="00311A60" w:rsidRPr="00311A60" w:rsidRDefault="00311A60" w:rsidP="00311A60">
      <w:r w:rsidRPr="00311A60">
        <w:t>•</w:t>
      </w:r>
      <w:r w:rsidRPr="00311A60">
        <w:tab/>
        <w:t xml:space="preserve">сначала необходим активный доход, из которого часть денег регулярно откладывается; </w:t>
      </w:r>
    </w:p>
    <w:p w14:paraId="2C2F31FE" w14:textId="77777777" w:rsidR="00311A60" w:rsidRPr="00311A60" w:rsidRDefault="00311A60" w:rsidP="00311A60">
      <w:r w:rsidRPr="00311A60">
        <w:t>•</w:t>
      </w:r>
      <w:r w:rsidRPr="00311A60">
        <w:tab/>
        <w:t xml:space="preserve">затем нужна инвестиционная стратегия под ваши финансовые цели; </w:t>
      </w:r>
    </w:p>
    <w:p w14:paraId="299DA2F5" w14:textId="77777777" w:rsidR="00311A60" w:rsidRPr="00311A60" w:rsidRDefault="00311A60" w:rsidP="00311A60">
      <w:r w:rsidRPr="00311A60">
        <w:t>•</w:t>
      </w:r>
      <w:r w:rsidRPr="00311A60">
        <w:tab/>
        <w:t xml:space="preserve">и лишь потом капитал начинает работать относительно автономно. Но даже в этом случае он требует периодического контроля и ребалансировки. </w:t>
      </w:r>
    </w:p>
    <w:p w14:paraId="1F8167FF" w14:textId="77777777" w:rsidR="00311A60" w:rsidRPr="00311A60" w:rsidRDefault="00311A60" w:rsidP="00311A60">
      <w:r w:rsidRPr="00311A60">
        <w:t>Существуют 3 базовых элемента, чтобы инвестиции стали стабильным источником дохода.</w:t>
      </w:r>
    </w:p>
    <w:p w14:paraId="427F770E" w14:textId="77777777" w:rsidR="00311A60" w:rsidRPr="00311A60" w:rsidRDefault="00311A60" w:rsidP="00311A60">
      <w:r w:rsidRPr="00311A60">
        <w:t>Достаточный объём капитала. Размер будущего дохода напрямую зависит от суммы инвестиций и средней доходности портфеля. Например, при средней доходности 10% годовых для получения 50 000 рублей в месяц потребуется капитал около 6 млн. рублей. Это простая математика, которая быстро отрезвляет завышенные ожидания.</w:t>
      </w:r>
    </w:p>
    <w:p w14:paraId="2F0730A0" w14:textId="77777777" w:rsidR="00311A60" w:rsidRPr="00BD35B0" w:rsidRDefault="00311A60" w:rsidP="00311A60">
      <w:r w:rsidRPr="00311A60">
        <w:t xml:space="preserve">Предсказуемость доходности. Часть инструментов позволяет заранее понимать размер будущих выплат, как, например, облигации с фиксированным купоном. </w:t>
      </w:r>
      <w:r w:rsidRPr="00BD35B0">
        <w:t>Что касается акций, то здесь речь идёт скорее о прогнозируемых дивидендах. Сбалансированное сочетание инструментов помогает сделать денежный поток более стабильным.</w:t>
      </w:r>
    </w:p>
    <w:p w14:paraId="41E12A1D" w14:textId="77777777" w:rsidR="00311A60" w:rsidRPr="00BD35B0" w:rsidRDefault="00311A60" w:rsidP="00311A60">
      <w:r w:rsidRPr="00BD35B0">
        <w:t>Управление рисками. Попытки инвестировать весь свой бюджет в один актив редко заканчиваются хорошо. Диверсификация - распределение капитала между разными инструментами - снижает вероятность серьёзных потерь и помогает выдерживать рыночные колебания.</w:t>
      </w:r>
    </w:p>
    <w:p w14:paraId="76197904" w14:textId="77777777" w:rsidR="00311A60" w:rsidRPr="00BD35B0" w:rsidRDefault="00311A60" w:rsidP="00311A60">
      <w:r w:rsidRPr="00BD35B0">
        <w:t xml:space="preserve">Финансовая свобода - это системная работа, которая подразумевает регулярные инвестиции, реинвестирование дохода, накопление капитала и дисциплину. На этапе формирования портфеля доходы, как правило, направляются обратно в инвестиции для </w:t>
      </w:r>
      <w:r w:rsidRPr="00BD35B0">
        <w:lastRenderedPageBreak/>
        <w:t>ускорения роста. Реинвестирование доходов от инвестиций включает в работу сложный процент, который на долгосрочном горизонте кратно увеличивает доходность от вложения капитала.</w:t>
      </w:r>
    </w:p>
    <w:p w14:paraId="4A449087" w14:textId="77777777" w:rsidR="00311A60" w:rsidRPr="00BD35B0" w:rsidRDefault="00311A60" w:rsidP="00311A60">
      <w:r w:rsidRPr="00BD35B0">
        <w:t>Когда капитал достигает необходимого уровня, инвестор может либо жить на дивиденды и купоны, либо использовать более консервативную стратегию частичного изъятия средств, например, забирать на свои нужды 3-4% от капитала в год.</w:t>
      </w:r>
    </w:p>
    <w:p w14:paraId="43697178" w14:textId="77777777" w:rsidR="00311A60" w:rsidRPr="00BD35B0" w:rsidRDefault="00311A60" w:rsidP="00311A60">
      <w:r w:rsidRPr="00BD35B0">
        <w:t>Отдельно стоит сказать о распространённой ошибке новичков. Начиная с нулевым капиталом и откладывая по 5-10 тысяч рублей в месяц, они рассчитывают на быстрый выход на "инвестиционную пенсию". Без серьёзной стартовой базы или длительного горизонта это невозможно. Работа с финансовыми калькуляторами и моделирование сценариев помогает трезво оценить сроки и необходимый объём вложений.</w:t>
      </w:r>
    </w:p>
    <w:p w14:paraId="3F32EE0C" w14:textId="77777777" w:rsidR="00311A60" w:rsidRPr="00BD35B0" w:rsidRDefault="00311A60" w:rsidP="00311A60">
      <w:r w:rsidRPr="00BD35B0">
        <w:t>Как начать инвестировать грамотно</w:t>
      </w:r>
    </w:p>
    <w:p w14:paraId="1FE319F4" w14:textId="77777777" w:rsidR="00311A60" w:rsidRPr="00BD35B0" w:rsidRDefault="00311A60" w:rsidP="00311A60">
      <w:r w:rsidRPr="00BD35B0">
        <w:t>Процесс требует подготовки, внимания и дисциплины - особенно от новичков. Я обычно разбиваю его на 4 важных шага.</w:t>
      </w:r>
    </w:p>
    <w:p w14:paraId="66676614" w14:textId="77777777" w:rsidR="00311A60" w:rsidRPr="00BD35B0" w:rsidRDefault="00311A60" w:rsidP="00311A60">
      <w:r w:rsidRPr="00BD35B0">
        <w:t>Шаг 1: привести в порядок личные финансы</w:t>
      </w:r>
    </w:p>
    <w:p w14:paraId="27C3EF33" w14:textId="77777777" w:rsidR="00311A60" w:rsidRPr="00BD35B0" w:rsidRDefault="00311A60" w:rsidP="00311A60">
      <w:r w:rsidRPr="00BD35B0">
        <w:t>Речь о базовой финансовой гигиене. Прежде чем инвестировать деньги, стоит закрыть кредиты с максимально высокой ставкой и сформировать подушку безопасности в размере 3-6 месяцев расходов. Без резервов инвестор рискует изымать средства из портфеля при любой нештатной ситуации - и тем самым разрушать стратегию формирования капитала. Инвестиции не должны заменять резервный фонд или деньги, отложенные на лечение, образование или текущую жизнь. Параллельно необходимо разобраться со структурой доходов и расходов. Прозрачный бюджет даёт управляемость. Если в личных финансах хаос, инвестиционный портфель неизбежно окажется под ударом при первом же кризисе.</w:t>
      </w:r>
    </w:p>
    <w:p w14:paraId="22BC3A84" w14:textId="77777777" w:rsidR="00311A60" w:rsidRPr="00BD35B0" w:rsidRDefault="00311A60" w:rsidP="00311A60">
      <w:r w:rsidRPr="00BD35B0">
        <w:t>Шаг 2: чётко определить цель и горизонт</w:t>
      </w:r>
    </w:p>
    <w:p w14:paraId="2A1D9C44" w14:textId="77777777" w:rsidR="00311A60" w:rsidRPr="00BD35B0" w:rsidRDefault="00311A60" w:rsidP="00311A60">
      <w:r w:rsidRPr="00BD35B0">
        <w:t>Одного лишь озвученного желания "хочу пассивный доход" недостаточно. Цель должна быть измеримой: например, пассивно получать 500 тысяч рублей в месяц через 10 лет или иметь капитал 10 миллионов рублей к пенсии через 20 лет. От горизонта напрямую зависит стратегия. Накопление на квартиру через три года и формирование пенсионного капитала - это разные уровни риска, разные инструменты и разные подходы к управлению портфелем. Чем длиннее горизонт, тем больше у инвестора времени для компенсации рыночных просадок и тем выше допустимая доля рискованных активов.</w:t>
      </w:r>
    </w:p>
    <w:p w14:paraId="4D00AD07" w14:textId="77777777" w:rsidR="00311A60" w:rsidRPr="00BD35B0" w:rsidRDefault="00311A60" w:rsidP="00311A60">
      <w:r w:rsidRPr="00BD35B0">
        <w:t>Шаг 3: оценка собственной терпимости к риску</w:t>
      </w:r>
    </w:p>
    <w:p w14:paraId="2DFAB498" w14:textId="77777777" w:rsidR="00311A60" w:rsidRPr="00BD35B0" w:rsidRDefault="00311A60" w:rsidP="00311A60">
      <w:r w:rsidRPr="00BD35B0">
        <w:t>Если временная просадка портфеля на 15-20% вызывает у инвестора панику, агрессивная стратегия приведёт к эмоциональным решениям и фиксации убытков. В этом случае разумнее выбрать более консервативный баланс активов, даже ценой потенциально меньшей доходности. Риск должен быть комфортным, иначе никакая дисциплина не выдержит.</w:t>
      </w:r>
    </w:p>
    <w:p w14:paraId="05EEF6E6" w14:textId="77777777" w:rsidR="00311A60" w:rsidRPr="00BD35B0" w:rsidRDefault="00311A60" w:rsidP="00311A60">
      <w:r w:rsidRPr="00BD35B0">
        <w:t>Шаг 4: понимание базовых инструментов</w:t>
      </w:r>
    </w:p>
    <w:p w14:paraId="1C706B51" w14:textId="00B7099F" w:rsidR="00311A60" w:rsidRPr="00BD35B0" w:rsidRDefault="00311A60" w:rsidP="00311A60">
      <w:r w:rsidRPr="00BD35B0">
        <w:t xml:space="preserve">Инвестору важно различать акции, облигации, фонды, дивидендные стратегии и стратегии роста. Без этого инвестиции превращаются в спекуляцию. Глубокой </w:t>
      </w:r>
      <w:r w:rsidRPr="00BD35B0">
        <w:lastRenderedPageBreak/>
        <w:t>экспертизы на старте не требуется, но базовое понимание логики работы инструментов - обязательное условие.</w:t>
      </w:r>
    </w:p>
    <w:p w14:paraId="1FD1D693" w14:textId="77777777" w:rsidR="00311A60" w:rsidRPr="00BD35B0" w:rsidRDefault="00311A60" w:rsidP="00311A60">
      <w:r w:rsidRPr="00BD35B0">
        <w:t>Начинать стоит с простой диверсифицированной структуры. Новичкам лучше избегать сложных схем и активов: базовый портфель может включать надёжные облигации с фиксированным купоном и фонды на акции, на золото. При выборе отдельных акций стоит делать акцент на крупные финансово устойчивые компании с понятной бизнес-моделью и историей дивидендных выплат.</w:t>
      </w:r>
    </w:p>
    <w:p w14:paraId="50217834" w14:textId="77777777" w:rsidR="00311A60" w:rsidRPr="00BD35B0" w:rsidRDefault="00311A60" w:rsidP="00311A60">
      <w:r w:rsidRPr="00BD35B0">
        <w:t>Главная задача на старте - выработка инвестиционной дисциплины. Регулярные пополнения, покупка активов, реинвестирование купонов и дивидендов - процесс может показаться монотонным, но именно он формирует капитал. Рынок инвестиций редко бывает "весёлым": высокая эмоциональность чаще свойственна спекуляциям.</w:t>
      </w:r>
    </w:p>
    <w:p w14:paraId="2F0D4293" w14:textId="77777777" w:rsidR="00311A60" w:rsidRPr="00BD35B0" w:rsidRDefault="00311A60" w:rsidP="00311A60">
      <w:r w:rsidRPr="00BD35B0">
        <w:t>От себя могу отметить: первые полученные дивиденды или купоны можно частично потратить, чтобы зафиксировать психологическую связь между вложениями и результатом - это усиливает мотивацию. Однако далее приоритетом должно стать реинвестирование до достижения целевого объёма капитала.</w:t>
      </w:r>
    </w:p>
    <w:p w14:paraId="2ABFD985" w14:textId="77777777" w:rsidR="00311A60" w:rsidRPr="00BD35B0" w:rsidRDefault="00311A60" w:rsidP="00311A60">
      <w:r w:rsidRPr="00BD35B0">
        <w:t>Существует ли финансовый порог входа в инвестиции?</w:t>
      </w:r>
    </w:p>
    <w:p w14:paraId="1D088E2C" w14:textId="77777777" w:rsidR="00311A60" w:rsidRPr="00BD35B0" w:rsidRDefault="00311A60" w:rsidP="00311A60">
      <w:r w:rsidRPr="00BD35B0">
        <w:t>Формально минимального капитала для старта нет. Технически порог входа сегодня крайне низкий, начать можно с символических сумм - на рынке доступны инструменты стоимостью в несколько рублей за пай или акцию фонда. Например, фонды денежного рынка - по сути, консервативный инструмент, близкий по логике к банковскому вкладу - могут стоить около 2 рублей за пай. Фонды на золото - порядка 3-4 рублей. Широкие фонды на российский рынок акций - в диапазоне 5-10 рублей за пай. Даже государственные облигации (ОФЗ) можно приобрести дешевле их номинала - часто в пределах 600-900 рублей за бумагу при номинале 1 000 рублей.</w:t>
      </w:r>
    </w:p>
    <w:p w14:paraId="6C42F311" w14:textId="77777777" w:rsidR="00311A60" w:rsidRPr="00BD35B0" w:rsidRDefault="00311A60" w:rsidP="00311A60">
      <w:r w:rsidRPr="00BD35B0">
        <w:t>Иными словами, технически сформировать простой диверсифицированный портфель реально, имея на счёте около 1 000 рублей. В него могут войти инструменты денежного рынка, облигации и фонды на акции, а также фонд на золото. Это не решает вопрос валютной диверсификации, но для старта даёт понимание механики.</w:t>
      </w:r>
    </w:p>
    <w:p w14:paraId="5F73BF25" w14:textId="77777777" w:rsidR="00311A60" w:rsidRPr="00BD35B0" w:rsidRDefault="00311A60" w:rsidP="00311A60">
      <w:r w:rsidRPr="00BD35B0">
        <w:t>Для тех, кто не готов самостоятельно собирать структуру активов, существуют готовые сбалансированные решения, так называемые "всепогодные" или "вечные" портфели, объединяющие акции, облигации и золото в одном инструменте. Стоимость таких фондов также измеряется десятками рублей за пай.</w:t>
      </w:r>
    </w:p>
    <w:p w14:paraId="7678E4E6" w14:textId="77777777" w:rsidR="00311A60" w:rsidRPr="00BD35B0" w:rsidRDefault="00311A60" w:rsidP="00311A60">
      <w:r w:rsidRPr="00BD35B0">
        <w:t>Как грамотно ставить финансовые цели</w:t>
      </w:r>
    </w:p>
    <w:p w14:paraId="16F2526E" w14:textId="77777777" w:rsidR="00311A60" w:rsidRPr="00BD35B0" w:rsidRDefault="00311A60" w:rsidP="00311A60">
      <w:r w:rsidRPr="00BD35B0">
        <w:t xml:space="preserve">Стратегический успех базируется на правильно сформулированной цели - без неё инвестиции превращаются в хаотичный процесс. Оптимально использовать принцип </w:t>
      </w:r>
      <w:r w:rsidRPr="00311A60">
        <w:rPr>
          <w:lang w:val="en-US"/>
        </w:rPr>
        <w:t>SMART</w:t>
      </w:r>
      <w:r w:rsidRPr="00BD35B0">
        <w:t xml:space="preserve">.  </w:t>
      </w:r>
    </w:p>
    <w:p w14:paraId="6950F7A3" w14:textId="77777777" w:rsidR="00311A60" w:rsidRPr="00BD35B0" w:rsidRDefault="00311A60" w:rsidP="00311A60">
      <w:r w:rsidRPr="00BD35B0">
        <w:t>•</w:t>
      </w:r>
      <w:r w:rsidRPr="00BD35B0">
        <w:tab/>
      </w:r>
      <w:r w:rsidRPr="00311A60">
        <w:rPr>
          <w:lang w:val="en-US"/>
        </w:rPr>
        <w:t>S</w:t>
      </w:r>
      <w:r w:rsidRPr="00BD35B0">
        <w:t xml:space="preserve"> - </w:t>
      </w:r>
      <w:r w:rsidRPr="00311A60">
        <w:rPr>
          <w:lang w:val="en-US"/>
        </w:rPr>
        <w:t>specific</w:t>
      </w:r>
      <w:r w:rsidRPr="00BD35B0">
        <w:t xml:space="preserve"> (конкретная): цель инвестиций должна быть конкретной, например, покупка квартиры в определенном районе, определенного метража или авто конкретной модели и года выпуска. </w:t>
      </w:r>
    </w:p>
    <w:p w14:paraId="62391276" w14:textId="77777777" w:rsidR="00311A60" w:rsidRPr="00DB218B" w:rsidRDefault="00311A60" w:rsidP="00311A60">
      <w:r w:rsidRPr="00BD35B0">
        <w:t>•</w:t>
      </w:r>
      <w:r w:rsidRPr="00BD35B0">
        <w:tab/>
      </w:r>
      <w:r w:rsidRPr="00311A60">
        <w:rPr>
          <w:lang w:val="en-US"/>
        </w:rPr>
        <w:t>M</w:t>
      </w:r>
      <w:r w:rsidRPr="00BD35B0">
        <w:t xml:space="preserve"> - </w:t>
      </w:r>
      <w:r w:rsidRPr="00311A60">
        <w:rPr>
          <w:lang w:val="en-US"/>
        </w:rPr>
        <w:t>measurable</w:t>
      </w:r>
      <w:r w:rsidRPr="00BD35B0">
        <w:t xml:space="preserve"> (измеримая): нужно понимать, какая сумма вам нужна для реализации цели. </w:t>
      </w:r>
      <w:r w:rsidRPr="00DB218B">
        <w:t xml:space="preserve">Пример: накопить 2 млн. рублей на обучение ребёнка в вузе. </w:t>
      </w:r>
    </w:p>
    <w:p w14:paraId="42862870" w14:textId="77777777" w:rsidR="00311A60" w:rsidRPr="00BD35B0" w:rsidRDefault="00311A60" w:rsidP="00311A60">
      <w:r w:rsidRPr="00BD35B0">
        <w:lastRenderedPageBreak/>
        <w:t>•</w:t>
      </w:r>
      <w:r w:rsidRPr="00BD35B0">
        <w:tab/>
      </w:r>
      <w:r w:rsidRPr="00311A60">
        <w:rPr>
          <w:lang w:val="en-US"/>
        </w:rPr>
        <w:t>A</w:t>
      </w:r>
      <w:r w:rsidRPr="00BD35B0">
        <w:t xml:space="preserve"> - </w:t>
      </w:r>
      <w:r w:rsidRPr="00311A60">
        <w:rPr>
          <w:lang w:val="en-US"/>
        </w:rPr>
        <w:t>achievable</w:t>
      </w:r>
      <w:r w:rsidRPr="00BD35B0">
        <w:t xml:space="preserve"> (достижимая): соответствует ли финансовая цель вашим возможностям с учётом дохода и рисков? На этом этапе необходимо рассчитать ежемесячные взносы на основе реального бюджета. </w:t>
      </w:r>
    </w:p>
    <w:p w14:paraId="2FCA15EC" w14:textId="77777777" w:rsidR="00311A60" w:rsidRPr="00BD35B0" w:rsidRDefault="00311A60" w:rsidP="00311A60">
      <w:r w:rsidRPr="00BD35B0">
        <w:t>•</w:t>
      </w:r>
      <w:r w:rsidRPr="00BD35B0">
        <w:tab/>
      </w:r>
      <w:r w:rsidRPr="00311A60">
        <w:rPr>
          <w:lang w:val="en-US"/>
        </w:rPr>
        <w:t>R</w:t>
      </w:r>
      <w:r w:rsidRPr="00BD35B0">
        <w:t xml:space="preserve"> - </w:t>
      </w:r>
      <w:r w:rsidRPr="00311A60">
        <w:rPr>
          <w:lang w:val="en-US"/>
        </w:rPr>
        <w:t>relevant</w:t>
      </w:r>
      <w:r w:rsidRPr="00BD35B0">
        <w:t xml:space="preserve"> (актуальная/значимая): важно, чтобы цель отвечала вашим личным приоритетам, а не была навязана извне. </w:t>
      </w:r>
    </w:p>
    <w:p w14:paraId="76B7D247" w14:textId="77777777" w:rsidR="00311A60" w:rsidRPr="00BD35B0" w:rsidRDefault="00311A60" w:rsidP="00311A60">
      <w:r w:rsidRPr="00BD35B0">
        <w:t>•</w:t>
      </w:r>
      <w:r w:rsidRPr="00BD35B0">
        <w:tab/>
      </w:r>
      <w:r w:rsidRPr="00311A60">
        <w:rPr>
          <w:lang w:val="en-US"/>
        </w:rPr>
        <w:t>T</w:t>
      </w:r>
      <w:r w:rsidRPr="00BD35B0">
        <w:t xml:space="preserve"> - </w:t>
      </w:r>
      <w:r w:rsidRPr="00311A60">
        <w:rPr>
          <w:lang w:val="en-US"/>
        </w:rPr>
        <w:t>time</w:t>
      </w:r>
      <w:r w:rsidRPr="00BD35B0">
        <w:t>-</w:t>
      </w:r>
      <w:r w:rsidRPr="00311A60">
        <w:rPr>
          <w:lang w:val="en-US"/>
        </w:rPr>
        <w:t>bound</w:t>
      </w:r>
      <w:r w:rsidRPr="00BD35B0">
        <w:t xml:space="preserve"> (ограниченная по времени): задайте точный дедлайн. Пример - "2 млн. рублей к маю 2030 года". </w:t>
      </w:r>
    </w:p>
    <w:p w14:paraId="050ADBF1" w14:textId="77777777" w:rsidR="00311A60" w:rsidRPr="00BD35B0" w:rsidRDefault="00311A60" w:rsidP="00311A60">
      <w:r w:rsidRPr="00BD35B0">
        <w:t>С точки зрения классического подхода инвестиции - это долгосрочная работа. А горизонт менее трёх лет значительно повышает неопределённость результата и связан скорее с трейдингом и спекуляциями. Спекулятивные операции можно использовать как дополнительный инструмент повышения общей доходности портфеля, но обычно в пределах ограниченной доли капитала - 10-15%. Основной же объём средств в рамках инвестиционной стратегии работает на длинном горизонте, где время сглаживает рыночные колебания и снижает влияние краткосрочной волатильности.</w:t>
      </w:r>
    </w:p>
    <w:p w14:paraId="0CA4607B" w14:textId="77777777" w:rsidR="00311A60" w:rsidRPr="00BD35B0" w:rsidRDefault="00311A60" w:rsidP="00311A60">
      <w:r w:rsidRPr="00BD35B0">
        <w:t>Как минимизировать налоги</w:t>
      </w:r>
    </w:p>
    <w:p w14:paraId="1915FD71" w14:textId="77777777" w:rsidR="00311A60" w:rsidRPr="00BD35B0" w:rsidRDefault="00311A60" w:rsidP="00311A60">
      <w:r w:rsidRPr="00BD35B0">
        <w:t>Налоговая нагрузка - один из факторов, напрямую влияющих на итоговую доходность портфеля, и игнорировать её на старте инвестиционного пути нельзя. При этом российское законодательство предусматривает ряд полностью легальных инструментов, позволяющих снизить налоговые обязательства.</w:t>
      </w:r>
    </w:p>
    <w:p w14:paraId="7BA898B6" w14:textId="77777777" w:rsidR="00311A60" w:rsidRPr="00BD35B0" w:rsidRDefault="00311A60" w:rsidP="00311A60">
      <w:r w:rsidRPr="00BD35B0">
        <w:t>Индивидуальный инвестиционный счёт. Базовый инструмент налоговой оптимизации для частного инвестора - индивидуальный инвестиционный счёт. Он ориентирован на долгосрочные цели: для сохранения льгот деньги должны находиться на счёте в течение установленного минимального срока (в зависимости от года открытия он постепенно увеличивается до максимального значения 10 лет).</w:t>
      </w:r>
    </w:p>
    <w:p w14:paraId="0DF774F5" w14:textId="77777777" w:rsidR="00311A60" w:rsidRPr="00BD35B0" w:rsidRDefault="00311A60" w:rsidP="00311A60">
      <w:r w:rsidRPr="00BD35B0">
        <w:t xml:space="preserve">Ключевые преимущества ИИС - два типа налоговых преференций.  </w:t>
      </w:r>
    </w:p>
    <w:p w14:paraId="694E91A0" w14:textId="77777777" w:rsidR="00311A60" w:rsidRPr="00BD35B0" w:rsidRDefault="00311A60" w:rsidP="00311A60">
      <w:r w:rsidRPr="00BD35B0">
        <w:t>•</w:t>
      </w:r>
      <w:r w:rsidRPr="00BD35B0">
        <w:tab/>
        <w:t xml:space="preserve">Первый освобождает от налога на инвестиционный доход. Купонные выплаты по облигациям, прибыль от продажи активов или разница между ценой покупки и погашением облигации могут не облагаться НДФЛ при соблюдении условий счёта. </w:t>
      </w:r>
    </w:p>
    <w:p w14:paraId="063590ED" w14:textId="77777777" w:rsidR="00311A60" w:rsidRPr="00BD35B0" w:rsidRDefault="00311A60" w:rsidP="00311A60">
      <w:r w:rsidRPr="00BD35B0">
        <w:t>•</w:t>
      </w:r>
      <w:r w:rsidRPr="00BD35B0">
        <w:tab/>
        <w:t xml:space="preserve">Второй предполагает налоговый вычет на взнос. Инвестор, уплачивающий НДФЛ, вправе вернуть часть налога с ежегодного пополнения ИИС в пределах установленного лимита. Например, при пополнении на 400 000 рублей в год возврат может составить от 52 000 рублей при ставке 13%, 60 000 рублей при ставке 15% и так далее. Максимально можно вернуть 88 000 рублей, если ставка НДФЛ 22%. Это фактически гарантированная дополнительная доходность к инвестициям. </w:t>
      </w:r>
    </w:p>
    <w:p w14:paraId="500599DB" w14:textId="77777777" w:rsidR="00311A60" w:rsidRPr="00BD35B0" w:rsidRDefault="00311A60" w:rsidP="00311A60">
      <w:r w:rsidRPr="00BD35B0">
        <w:t>Однако у ИИС есть и ограничение: деньги нельзя вывести без закрытия счёта и потери льгот. Поэтому инструмент больше подходит для долгосрочного капитала, который не планируется использовать в операционных целях.</w:t>
      </w:r>
    </w:p>
    <w:p w14:paraId="01EC4486" w14:textId="77777777" w:rsidR="00311A60" w:rsidRPr="00BD35B0" w:rsidRDefault="00311A60" w:rsidP="00311A60">
      <w:r w:rsidRPr="00BD35B0">
        <w:t xml:space="preserve">Льгота на долгосрочное владение. Даже при инвестировании через обычный брокерский счёт действует льгота на долгосрочное владение ценными бумагами. Если актив находился в портфеле три года и более, прибыль от его продажи может быть освобождена от налогообложения в пределах установленного лимита (до 3 млн рублей за каждый полный год владения). Таким образом, при продаже бумаги после трёх лет владения инвестор может не платить налог с прибыли в пределах значительной суммы - </w:t>
      </w:r>
      <w:r w:rsidRPr="00BD35B0">
        <w:lastRenderedPageBreak/>
        <w:t>9 миллионов рублей. Это стимулирует долгосрочную стратегию и снижает эффективную налоговую ставку портфеля.</w:t>
      </w:r>
    </w:p>
    <w:p w14:paraId="600D739D" w14:textId="77777777" w:rsidR="00311A60" w:rsidRPr="00BD35B0" w:rsidRDefault="00311A60" w:rsidP="00311A60">
      <w:r w:rsidRPr="00BD35B0">
        <w:t>Важно учитывать, что дивиденды поступают инвестору уже с учтённым налогом, и стандартных механизмов его возврата не предусмотрено.</w:t>
      </w:r>
    </w:p>
    <w:p w14:paraId="7F192AF2" w14:textId="77777777" w:rsidR="00311A60" w:rsidRPr="00BD35B0" w:rsidRDefault="00311A60" w:rsidP="00311A60">
      <w:r w:rsidRPr="00BD35B0">
        <w:t>Сальдирование и перенос убытков. Более продвинутый инструмент управления налоговой базой - сальдирование финансового результата. Если по одним ценным бумагам зафиксирован убыток, а по другим - прибыль, налог рассчитывается с разницы. Это позволяет снизить итоговую сумму НДФЛ. Кроме того, убытки можно переносить на будущие периоды и учитывать при расчёте налога в последующие годы. Такой механизм особенно актуален для инвесторов с активной стратегией, где финансовый результат может существенно варьироваться от года к году.</w:t>
      </w:r>
    </w:p>
    <w:p w14:paraId="03917FC0" w14:textId="77777777" w:rsidR="00311A60" w:rsidRPr="00BD35B0" w:rsidRDefault="00311A60" w:rsidP="00311A60">
      <w:r w:rsidRPr="00BD35B0">
        <w:t>Как часто перепроверять портфель</w:t>
      </w:r>
    </w:p>
    <w:p w14:paraId="7FDEA98F" w14:textId="77777777" w:rsidR="00311A60" w:rsidRPr="00BD35B0" w:rsidRDefault="00311A60" w:rsidP="00311A60">
      <w:r w:rsidRPr="00BD35B0">
        <w:t>Нужно ли инвестору постоянно следить за портфелем или достаточно вложить деньги и забыть о них? Ответ лежит между этими крайностями.</w:t>
      </w:r>
    </w:p>
    <w:p w14:paraId="1C1BD7BA" w14:textId="77777777" w:rsidR="00311A60" w:rsidRPr="00BD35B0" w:rsidRDefault="00311A60" w:rsidP="00311A60">
      <w:r w:rsidRPr="00BD35B0">
        <w:t>Ежедневный мониторинг котировок не только избыточен, но и вреден. Краткосрочные колебания в пределах долей процента - нормальная рыночная динамика. Ни один актив не растёт линейно, и попытки реагировать на каждое движение приводят к эмоциональным решениям и импульсивным сделкам. В долгосрочной стратегии постоянная "жизнь в терминале" снижает доходность за счёт лишних операций и ошибок поведения.</w:t>
      </w:r>
    </w:p>
    <w:p w14:paraId="732FA8F3" w14:textId="77777777" w:rsidR="00311A60" w:rsidRPr="00BD35B0" w:rsidRDefault="00311A60" w:rsidP="00311A60">
      <w:r w:rsidRPr="00BD35B0">
        <w:t>Однако модель "купил и забыл" тоже не работает. Инвестиционный портфель требует системного пересмотра прежде всего через ребалансировку. Для долгосрочных целей достаточно проводить её один раз в год. При более активной позиции - два раза в год или максимум раз в квартал. Более частые изменения структуры, как правило, экономически нецелесообразны.</w:t>
      </w:r>
    </w:p>
    <w:p w14:paraId="06715CD4" w14:textId="77777777" w:rsidR="00311A60" w:rsidRPr="00BD35B0" w:rsidRDefault="00311A60" w:rsidP="00311A60">
      <w:r w:rsidRPr="00BD35B0">
        <w:t>Ребалансировка позволяет вернуть портфель к изначально заданным пропорциям активов и уровню риска. Например, если доля акций превысила запланированные 30% и выросла до 35% за счёт роста рынка, инвестор фактически принимает на себя больший риск, чем планировал. В этом случае логично зафиксировать часть прибыли и перераспределить средства в менее волатильные инструменты. Кроме того, пересмотр структуры активов позволяет учесть текущую макроэкономическую конъюнктуру: в условиях высокой ключевой ставки долговые инструменты могут давать более привлекательную доходность, тогда как акции испытывают давление из-за роста стоимости заёмного капитала для бизнеса. Соответственно, корректировка портфеля позволяет использовать изменения рыночной среды.</w:t>
      </w:r>
    </w:p>
    <w:p w14:paraId="4602EFBB" w14:textId="77777777" w:rsidR="00311A60" w:rsidRPr="00BD35B0" w:rsidRDefault="00311A60" w:rsidP="00311A60">
      <w:r w:rsidRPr="00BD35B0">
        <w:t>Важно учитывать и транзакционные издержки. Частые сделки увеличивают расходы на брокерские комиссии, а при продаже активов до истечения трёхлетнего срока владения на обычном брокерском счёте инвестор может лишиться налоговых льгот. Эти факторы напрямую влияют на итоговую доходность.</w:t>
      </w:r>
    </w:p>
    <w:p w14:paraId="79B3B40B" w14:textId="77777777" w:rsidR="00311A60" w:rsidRPr="00BD35B0" w:rsidRDefault="00311A60" w:rsidP="00311A60">
      <w:r w:rsidRPr="00BD35B0">
        <w:t>Наконец, портфель должен соответствовать текущим жизненным обстоятельствам инвестора: изменению доходов, росту обязательств, корректировке финансовых целей и горизонта планирования. Ребалансировка - это не только перераспределение активов, но и синхронизация инвестиционной стратегии с реальной финансовой ситуацией.</w:t>
      </w:r>
    </w:p>
    <w:p w14:paraId="7E0F0566" w14:textId="77777777" w:rsidR="00311A60" w:rsidRPr="00BD35B0" w:rsidRDefault="00311A60" w:rsidP="00311A60">
      <w:r w:rsidRPr="00BD35B0">
        <w:lastRenderedPageBreak/>
        <w:t>Психология играет роль</w:t>
      </w:r>
    </w:p>
    <w:p w14:paraId="214F208E" w14:textId="77777777" w:rsidR="00311A60" w:rsidRPr="00BD35B0" w:rsidRDefault="00311A60" w:rsidP="00311A60">
      <w:r w:rsidRPr="00BD35B0">
        <w:t>По данным рынка, доля частных инвесторов в структуре торгов акциями на Московской бирже достигает более 70%. Это формирует выраженный "эффект толпы": периоды эйфории сменяются фазами паники, а ценовые движения усиливаются поведенческими реакциями. Практика показывает: инвесторы чаще теряют деньги не из-за неверного выбора активов, а из-за неверного тайминга, продиктованного эмоциями. Классический сценарий - покупка на пике оптимизма и продажа в момент просадки на панике. При этом стратегия, изначально рассчитанная на долгосрочный горизонт, начинает пересматриваться под влиянием новостного фона и краткосрочной волатильности.</w:t>
      </w:r>
    </w:p>
    <w:p w14:paraId="73A09CDB" w14:textId="77777777" w:rsidR="00311A60" w:rsidRPr="00BD35B0" w:rsidRDefault="00311A60" w:rsidP="00311A60">
      <w:r w:rsidRPr="00BD35B0">
        <w:t>Финансовые потери воспринимаются особенно остро, поскольку деньги напрямую связаны с ощущением безопасности. Просадка портфеля на 20-30% часто интерпретируется как личная угроза, даже если подобная волатильность была заложена в модель риска. В этот момент инвестор склонен игнорировать собственный план действий - тот самый, который формировался в спокойной среде. Более эффективная позиция - временно занять роль наблюдателя и вернуться к пересмотру портфеля после стабилизации ситуации, когда появляется возможность оценить фундаментальные факторы, а не эмоциональный шум.</w:t>
      </w:r>
    </w:p>
    <w:p w14:paraId="73AE8361" w14:textId="77777777" w:rsidR="00311A60" w:rsidRPr="00BD35B0" w:rsidRDefault="00311A60" w:rsidP="00311A60">
      <w:r w:rsidRPr="00BD35B0">
        <w:t xml:space="preserve">Снизить влияние психологии помогают несколько управленческих принципов:  </w:t>
      </w:r>
    </w:p>
    <w:p w14:paraId="08F309D1" w14:textId="77777777" w:rsidR="00311A60" w:rsidRPr="00BD35B0" w:rsidRDefault="00311A60" w:rsidP="00311A60">
      <w:r w:rsidRPr="00BD35B0">
        <w:t>1.</w:t>
      </w:r>
      <w:r w:rsidRPr="00BD35B0">
        <w:tab/>
        <w:t xml:space="preserve">Стратегия и горизонт инвестирования должны быть определены заранее и зафиксированы как ориентир, к которому инвестор возвращается в периоды турбулентности. </w:t>
      </w:r>
    </w:p>
    <w:p w14:paraId="6ECC47DA" w14:textId="77777777" w:rsidR="00311A60" w:rsidRPr="00BD35B0" w:rsidRDefault="00311A60" w:rsidP="00311A60">
      <w:r w:rsidRPr="00BD35B0">
        <w:t>2.</w:t>
      </w:r>
      <w:r w:rsidRPr="00BD35B0">
        <w:tab/>
        <w:t xml:space="preserve">Уровень риска должен быть психологически комфортным. Если структура портфеля предполагает 100% акций, инвестор должен быть готов к существенным просадкам. Если такая волатильность неприемлема, необходима диверсификация и включение менее рискованных инструментов. </w:t>
      </w:r>
    </w:p>
    <w:p w14:paraId="2DED677D" w14:textId="77777777" w:rsidR="00311A60" w:rsidRPr="00BD35B0" w:rsidRDefault="00311A60" w:rsidP="00311A60">
      <w:r w:rsidRPr="00BD35B0">
        <w:t>3.</w:t>
      </w:r>
      <w:r w:rsidRPr="00BD35B0">
        <w:tab/>
        <w:t xml:space="preserve">Имеет смысл сознательно ограничивать частоту мониторинга котировок. Постоянное отслеживание динамики усиливает эмоциональные реакции, но не улучшает качество решений в долгосрочной стратегии. </w:t>
      </w:r>
    </w:p>
    <w:p w14:paraId="07A7F277" w14:textId="77777777" w:rsidR="00311A60" w:rsidRPr="00BD35B0" w:rsidRDefault="00311A60" w:rsidP="00311A60">
      <w:r w:rsidRPr="00BD35B0">
        <w:t>4.</w:t>
      </w:r>
      <w:r w:rsidRPr="00BD35B0">
        <w:tab/>
        <w:t xml:space="preserve">Наконец, финансовая подушка позволяет избежать вынужденных продаж активов в неблагоприятной фазе рынка и снижает уровень стресса. </w:t>
      </w:r>
    </w:p>
    <w:p w14:paraId="510D80B8" w14:textId="77777777" w:rsidR="00311A60" w:rsidRPr="00BD35B0" w:rsidRDefault="00311A60" w:rsidP="00311A60">
      <w:r w:rsidRPr="00BD35B0">
        <w:t>Стоит ли обращаться за помощью к профессионалам?</w:t>
      </w:r>
    </w:p>
    <w:p w14:paraId="0E0FE33F" w14:textId="77777777" w:rsidR="00311A60" w:rsidRPr="00BD35B0" w:rsidRDefault="00311A60" w:rsidP="00311A60">
      <w:r w:rsidRPr="00BD35B0">
        <w:t>Самостоятельные инвестиции и работа с профессиональным инвестором не противоречат друг другу, напротив, они могут дополнять одну модель другой. Выбор зависит от целей, объёма капитала и готовности инвестора вовлекаться в процесс.</w:t>
      </w:r>
    </w:p>
    <w:p w14:paraId="128D978B" w14:textId="77777777" w:rsidR="00311A60" w:rsidRPr="00BD35B0" w:rsidRDefault="00311A60" w:rsidP="00311A60">
      <w:r w:rsidRPr="00BD35B0">
        <w:t>Самостоятельное управление даёт полный контроль, гибкость и экономию на комиссиях. Инвестор быстрее реагирует на изменения рынка и повышает собственную финансовую грамотность. Однако этот формат требует времени, дисциплины и устойчивости к ошибкам и эмоциональным решениям. Кроме того, доступ к ряду сложных инструментов может быть ограничен. Доверительное управление обеспечивает профессиональную экспертизу, системный риск-менеджмент и экономию времени, что особенно актуально при крупном капитале. Но за услуги взимается комиссия, а стратегия управляющего не всегда полностью прозрачна. К слову, возможен и конфликт интересов.</w:t>
      </w:r>
    </w:p>
    <w:p w14:paraId="5CFB770D" w14:textId="77777777" w:rsidR="00311A60" w:rsidRPr="00BD35B0" w:rsidRDefault="00311A60" w:rsidP="00311A60">
      <w:r w:rsidRPr="00BD35B0">
        <w:lastRenderedPageBreak/>
        <w:t>Поэтому оптимальным для многих становится комбинированный подход: часть капитала инвестируется самостоятельно, часть - через управляющего. Такой формат позволяет диверсифицировать не только активы, но и сами способы управления капиталом.</w:t>
      </w:r>
    </w:p>
    <w:p w14:paraId="36131978" w14:textId="77777777" w:rsidR="00311A60" w:rsidRPr="00BD35B0" w:rsidRDefault="00311A60" w:rsidP="00311A60">
      <w:r w:rsidRPr="00BD35B0">
        <w:t>Что в итоге</w:t>
      </w:r>
    </w:p>
    <w:p w14:paraId="15C4F214" w14:textId="77777777" w:rsidR="00311A60" w:rsidRPr="00BD35B0" w:rsidRDefault="00311A60" w:rsidP="00311A60">
      <w:r w:rsidRPr="00BD35B0">
        <w:t>Инвестиции доступны большинству, но подходят только тем, кто готов учиться, откладывать и инвестировать часть дохода, планировать долгосрочные цели и переживать колебания рынка без паники. Доход по инвестициям, тем более пассивный - результат дисциплины, времени и выстроенной финансовой системы. Чем раньше начинается работа с капиталом и чем реалистичнее ожидания, тем выше вероятность того, что однажды доход от активов сможет заменить доход от труда.</w:t>
      </w:r>
    </w:p>
    <w:p w14:paraId="70755EBD" w14:textId="6DFAF398" w:rsidR="00311A60" w:rsidRPr="00DB218B" w:rsidRDefault="00FE462D" w:rsidP="00311A60">
      <w:hyperlink r:id="rId39" w:history="1">
        <w:r w:rsidR="00311A60" w:rsidRPr="003E57AC">
          <w:rPr>
            <w:rStyle w:val="a3"/>
            <w:lang w:val="en-US"/>
          </w:rPr>
          <w:t>https</w:t>
        </w:r>
        <w:r w:rsidR="00311A60" w:rsidRPr="00BD35B0">
          <w:rPr>
            <w:rStyle w:val="a3"/>
          </w:rPr>
          <w:t>://</w:t>
        </w:r>
        <w:r w:rsidR="00311A60" w:rsidRPr="003E57AC">
          <w:rPr>
            <w:rStyle w:val="a3"/>
            <w:lang w:val="en-US"/>
          </w:rPr>
          <w:t>www</w:t>
        </w:r>
        <w:r w:rsidR="00311A60" w:rsidRPr="00BD35B0">
          <w:rPr>
            <w:rStyle w:val="a3"/>
          </w:rPr>
          <w:t>.</w:t>
        </w:r>
        <w:r w:rsidR="00311A60" w:rsidRPr="003E57AC">
          <w:rPr>
            <w:rStyle w:val="a3"/>
            <w:lang w:val="en-US"/>
          </w:rPr>
          <w:t>finversia</w:t>
        </w:r>
        <w:r w:rsidR="00311A60" w:rsidRPr="00BD35B0">
          <w:rPr>
            <w:rStyle w:val="a3"/>
          </w:rPr>
          <w:t>.</w:t>
        </w:r>
        <w:r w:rsidR="00311A60" w:rsidRPr="003E57AC">
          <w:rPr>
            <w:rStyle w:val="a3"/>
            <w:lang w:val="en-US"/>
          </w:rPr>
          <w:t>ru</w:t>
        </w:r>
        <w:r w:rsidR="00311A60" w:rsidRPr="00BD35B0">
          <w:rPr>
            <w:rStyle w:val="a3"/>
          </w:rPr>
          <w:t>/</w:t>
        </w:r>
        <w:r w:rsidR="00311A60" w:rsidRPr="003E57AC">
          <w:rPr>
            <w:rStyle w:val="a3"/>
            <w:lang w:val="en-US"/>
          </w:rPr>
          <w:t>publication</w:t>
        </w:r>
        <w:r w:rsidR="00311A60" w:rsidRPr="00BD35B0">
          <w:rPr>
            <w:rStyle w:val="a3"/>
          </w:rPr>
          <w:t>/</w:t>
        </w:r>
        <w:r w:rsidR="00311A60" w:rsidRPr="003E57AC">
          <w:rPr>
            <w:rStyle w:val="a3"/>
            <w:lang w:val="en-US"/>
          </w:rPr>
          <w:t>experts</w:t>
        </w:r>
        <w:r w:rsidR="00311A60" w:rsidRPr="00BD35B0">
          <w:rPr>
            <w:rStyle w:val="a3"/>
          </w:rPr>
          <w:t>/</w:t>
        </w:r>
        <w:r w:rsidR="00311A60" w:rsidRPr="003E57AC">
          <w:rPr>
            <w:rStyle w:val="a3"/>
            <w:lang w:val="en-US"/>
          </w:rPr>
          <w:t>ot</w:t>
        </w:r>
        <w:r w:rsidR="00311A60" w:rsidRPr="00BD35B0">
          <w:rPr>
            <w:rStyle w:val="a3"/>
          </w:rPr>
          <w:t>-</w:t>
        </w:r>
        <w:r w:rsidR="00311A60" w:rsidRPr="003E57AC">
          <w:rPr>
            <w:rStyle w:val="a3"/>
            <w:lang w:val="en-US"/>
          </w:rPr>
          <w:t>zarplaty</w:t>
        </w:r>
        <w:r w:rsidR="00311A60" w:rsidRPr="00BD35B0">
          <w:rPr>
            <w:rStyle w:val="a3"/>
          </w:rPr>
          <w:t>-</w:t>
        </w:r>
        <w:r w:rsidR="00311A60" w:rsidRPr="003E57AC">
          <w:rPr>
            <w:rStyle w:val="a3"/>
            <w:lang w:val="en-US"/>
          </w:rPr>
          <w:t>k</w:t>
        </w:r>
        <w:r w:rsidR="00311A60" w:rsidRPr="00BD35B0">
          <w:rPr>
            <w:rStyle w:val="a3"/>
          </w:rPr>
          <w:t>-</w:t>
        </w:r>
        <w:r w:rsidR="00311A60" w:rsidRPr="003E57AC">
          <w:rPr>
            <w:rStyle w:val="a3"/>
            <w:lang w:val="en-US"/>
          </w:rPr>
          <w:t>svobode</w:t>
        </w:r>
        <w:r w:rsidR="00311A60" w:rsidRPr="00BD35B0">
          <w:rPr>
            <w:rStyle w:val="a3"/>
          </w:rPr>
          <w:t>-</w:t>
        </w:r>
        <w:r w:rsidR="00311A60" w:rsidRPr="003E57AC">
          <w:rPr>
            <w:rStyle w:val="a3"/>
            <w:lang w:val="en-US"/>
          </w:rPr>
          <w:t>poshagovaya</w:t>
        </w:r>
        <w:r w:rsidR="00311A60" w:rsidRPr="00BD35B0">
          <w:rPr>
            <w:rStyle w:val="a3"/>
          </w:rPr>
          <w:t>-</w:t>
        </w:r>
        <w:r w:rsidR="00311A60" w:rsidRPr="003E57AC">
          <w:rPr>
            <w:rStyle w:val="a3"/>
            <w:lang w:val="en-US"/>
          </w:rPr>
          <w:t>strategiya</w:t>
        </w:r>
        <w:r w:rsidR="00311A60" w:rsidRPr="00BD35B0">
          <w:rPr>
            <w:rStyle w:val="a3"/>
          </w:rPr>
          <w:t>-</w:t>
        </w:r>
        <w:r w:rsidR="00311A60" w:rsidRPr="003E57AC">
          <w:rPr>
            <w:rStyle w:val="a3"/>
            <w:lang w:val="en-US"/>
          </w:rPr>
          <w:t>sozdaniya</w:t>
        </w:r>
        <w:r w:rsidR="00311A60" w:rsidRPr="00BD35B0">
          <w:rPr>
            <w:rStyle w:val="a3"/>
          </w:rPr>
          <w:t>-</w:t>
        </w:r>
        <w:r w:rsidR="00311A60" w:rsidRPr="003E57AC">
          <w:rPr>
            <w:rStyle w:val="a3"/>
            <w:lang w:val="en-US"/>
          </w:rPr>
          <w:t>passivnogo</w:t>
        </w:r>
        <w:r w:rsidR="00311A60" w:rsidRPr="00BD35B0">
          <w:rPr>
            <w:rStyle w:val="a3"/>
          </w:rPr>
          <w:t>-</w:t>
        </w:r>
        <w:r w:rsidR="00311A60" w:rsidRPr="003E57AC">
          <w:rPr>
            <w:rStyle w:val="a3"/>
            <w:lang w:val="en-US"/>
          </w:rPr>
          <w:t>dokhoda</w:t>
        </w:r>
        <w:r w:rsidR="00311A60" w:rsidRPr="00BD35B0">
          <w:rPr>
            <w:rStyle w:val="a3"/>
          </w:rPr>
          <w:t>-170343</w:t>
        </w:r>
      </w:hyperlink>
      <w:r w:rsidR="00311A60" w:rsidRPr="00BD35B0">
        <w:t xml:space="preserve"> </w:t>
      </w:r>
    </w:p>
    <w:p w14:paraId="271DCFBC" w14:textId="77777777" w:rsidR="001F4A5B" w:rsidRPr="00C57A85" w:rsidRDefault="001F4A5B" w:rsidP="001F4A5B">
      <w:pPr>
        <w:pStyle w:val="2"/>
      </w:pPr>
      <w:bookmarkStart w:id="121" w:name="_Toc99271711"/>
      <w:bookmarkStart w:id="122" w:name="_Toc99318657"/>
      <w:bookmarkStart w:id="123" w:name="_Toc230243831"/>
      <w:r w:rsidRPr="00C57A85">
        <w:t>Эксперт, 19.05.2026, Минфин и ЦБ присмотрели цифровую инвалюту</w:t>
      </w:r>
      <w:bookmarkEnd w:id="123"/>
    </w:p>
    <w:p w14:paraId="3DB73949" w14:textId="212AF210" w:rsidR="001F4A5B" w:rsidRPr="00C57A85" w:rsidRDefault="001F4A5B" w:rsidP="003363BC">
      <w:pPr>
        <w:pStyle w:val="3"/>
      </w:pPr>
      <w:bookmarkStart w:id="124" w:name="_Toc230243832"/>
      <w:r w:rsidRPr="00C57A85">
        <w:t xml:space="preserve">Минфин и Банк России обсуждают поправки в законопроект о легализации криптовалют </w:t>
      </w:r>
      <w:r w:rsidR="00446A70">
        <w:t>«</w:t>
      </w:r>
      <w:r w:rsidRPr="00C57A85">
        <w:t>О цифровой валюте и цифровых правах</w:t>
      </w:r>
      <w:r w:rsidR="00446A70">
        <w:t>»</w:t>
      </w:r>
      <w:r w:rsidRPr="00C57A85">
        <w:t xml:space="preserve">, которые наделяют Центробанк полномочиями расширять перечень доступной для обращения крипты. Вероятные кандидаты на пополнение списка — стейлбкоины дружественных России юрисдикций, причем доступны они будут даже неквалифицированным инвесторам. Об этом представители Минфина и Банка России рассказали на посвященной регулированию криптовалют сессии форума </w:t>
      </w:r>
      <w:r w:rsidR="00446A70">
        <w:t>«</w:t>
      </w:r>
      <w:r w:rsidRPr="00C57A85">
        <w:t>Цифровая индустрия промышленной России</w:t>
      </w:r>
      <w:r w:rsidR="00446A70">
        <w:t>»</w:t>
      </w:r>
      <w:r w:rsidRPr="00C57A85">
        <w:t xml:space="preserve"> (ЦИПР).</w:t>
      </w:r>
      <w:bookmarkEnd w:id="124"/>
    </w:p>
    <w:p w14:paraId="391D8521" w14:textId="6612CE9F" w:rsidR="001F4A5B" w:rsidRPr="00C57A85" w:rsidRDefault="00446A70" w:rsidP="001F4A5B">
      <w:r>
        <w:t>«</w:t>
      </w:r>
      <w:r w:rsidR="001F4A5B" w:rsidRPr="00C57A85">
        <w:t>Мы договорились, что внесем в законопроект оговорку о полномочиях Центрального банка допускать к обращению криптовалюты, предполагая, что под ними могут пониматься в том числе стейблкоины, прежде всего выпущенные в дружественных юрисдикциях, безотносительно тех критериев допуска, которые напрямую поименованы в законопроекте</w:t>
      </w:r>
      <w:r>
        <w:t>»</w:t>
      </w:r>
      <w:r w:rsidR="001F4A5B" w:rsidRPr="00C57A85">
        <w:t xml:space="preserve">, — сообщил директор департамента финансовой политики Минфина Алексей Яковлев. Оговорку, наделяющую ЦБ правом отступать от прописанных в законопроекте критериев, Яковлев назвал </w:t>
      </w:r>
      <w:r>
        <w:t>«</w:t>
      </w:r>
      <w:r w:rsidR="001F4A5B" w:rsidRPr="00C57A85">
        <w:t>очень хорошей гибкостью</w:t>
      </w:r>
      <w:r>
        <w:t>»</w:t>
      </w:r>
      <w:r w:rsidR="001F4A5B" w:rsidRPr="00C57A85">
        <w:t>.</w:t>
      </w:r>
    </w:p>
    <w:p w14:paraId="3C891423" w14:textId="0DC5A548" w:rsidR="001F4A5B" w:rsidRPr="00C57A85" w:rsidRDefault="001F4A5B" w:rsidP="001F4A5B">
      <w:r w:rsidRPr="00C57A85">
        <w:t xml:space="preserve">Правительственный законопроект </w:t>
      </w:r>
      <w:r w:rsidR="00446A70">
        <w:t>«</w:t>
      </w:r>
      <w:r w:rsidRPr="00C57A85">
        <w:t>О цифровой валюте и цифровых правах</w:t>
      </w:r>
      <w:r w:rsidR="00446A70">
        <w:t>»</w:t>
      </w:r>
      <w:r w:rsidRPr="00C57A85">
        <w:t xml:space="preserve"> был принят Госдумой в первом чтении в апреле. В середине мая Комитет Госдумы по финансовому рынку направил в Минфин предложения по доработке этого законопроекта. Депутаты предложили расширить перечень цифровых валют, доступных для публичного обращения в России и приобретения неквалифицированными инвесторами, в том числе за счет стейблкоинов.</w:t>
      </w:r>
    </w:p>
    <w:p w14:paraId="71D651B0" w14:textId="77777777" w:rsidR="001F4A5B" w:rsidRPr="00C57A85" w:rsidRDefault="001F4A5B" w:rsidP="001F4A5B">
      <w:r w:rsidRPr="00C57A85">
        <w:t>В отличие от обычных криптовалют, цена которых сильно колеблется в зависимости от меняющегося спроса и предложения, стейблкоины более стабильны, так как привязаны к фиатной валюте того или иного государства. Это делает их удобным инструментом платежей. Работать стейблкоины могут в разных блокчейн-сетях, но наиболее популярны Ethereum, Tron и Solana. Сейчас стейблкоины не удовлетворяют критериям допуска к торгам в России.</w:t>
      </w:r>
    </w:p>
    <w:p w14:paraId="4608B803" w14:textId="48123DA6" w:rsidR="001F4A5B" w:rsidRPr="00C57A85" w:rsidRDefault="00446A70" w:rsidP="001F4A5B">
      <w:r>
        <w:lastRenderedPageBreak/>
        <w:t>«</w:t>
      </w:r>
      <w:r w:rsidR="001F4A5B" w:rsidRPr="00C57A85">
        <w:t>Текущие критерии фактически ограничивают обращение несколькими крупнейшими активами. Это создает практический парадокс: пользователь может приобрести стейблкоин в определенной сети, но не может приобрести нативный токен этой сети, необходимый для оплаты транзакций</w:t>
      </w:r>
      <w:r>
        <w:t>»</w:t>
      </w:r>
      <w:r w:rsidR="001F4A5B" w:rsidRPr="00C57A85">
        <w:t>, — обосновали свои предложения в комитете Госдумы по финансовому рынку.</w:t>
      </w:r>
    </w:p>
    <w:p w14:paraId="5788144B" w14:textId="722C3D75" w:rsidR="001F4A5B" w:rsidRPr="00C57A85" w:rsidRDefault="001F4A5B" w:rsidP="001F4A5B">
      <w:r w:rsidRPr="00C57A85">
        <w:t>Большинство стейблкоинов (включая самый популярный USDT, который привязан к доллару США) выпущено не на своих блокчейнах, а на чужих (Ethereum, Tron, Solana), поэтому для их перевода нужен не сам стейблкоин, а нативный (</w:t>
      </w:r>
      <w:r w:rsidR="00446A70">
        <w:t>«</w:t>
      </w:r>
      <w:r w:rsidRPr="00C57A85">
        <w:t>родной</w:t>
      </w:r>
      <w:r w:rsidR="00446A70">
        <w:t>»</w:t>
      </w:r>
      <w:r w:rsidRPr="00C57A85">
        <w:t>) токен той сети. Иначе заплатить комиссию и совершить перевод не получится, даже если в цифровом кошельке лежит крупная сумма в стейблкоинах. Возникает парадокс: у вас есть USDT, но без ETH вы не можете его отправить, на что депутаты и обратили внимание Минфина и ЦБ.</w:t>
      </w:r>
    </w:p>
    <w:p w14:paraId="1A7F6CD9" w14:textId="77777777" w:rsidR="001F4A5B" w:rsidRPr="00C57A85" w:rsidRDefault="001F4A5B" w:rsidP="001F4A5B">
      <w:r w:rsidRPr="00C57A85">
        <w:t>Согласно текущей версии законопроекта, допуск криптовалюты к публичному обращению на российских организованных торгах возможен только при включении ее Центробанком в специальный перечень. Криптовалюта из такого перечня должна соответствовать сразу трем условиям. Во-первых, средняя капитализация за 2 года — не менее 5 трлн руб. Во-вторых, среднедневной объем торгов за 2 года — свыше 1 трлн руб. В-третьих, динамика цены должна прослеживаться в течение как минимум 5 лет на лицензированной иностранной бирже при среднем объеме торгов у такой площадки от 100 млрд руб. Этим критериям отвечают только биткоин (BTC) и эфир (ETH).</w:t>
      </w:r>
    </w:p>
    <w:p w14:paraId="257F6E04" w14:textId="77777777" w:rsidR="001F4A5B" w:rsidRPr="00C57A85" w:rsidRDefault="001F4A5B" w:rsidP="001F4A5B">
      <w:r w:rsidRPr="00C57A85">
        <w:t>Стейблкоины будут доступны как квалифицированным, так и неквалифицированным инвесторам, уточнила директор департамента стратегического развития финансового рынка Банка России Екатерина Лозгачева.</w:t>
      </w:r>
    </w:p>
    <w:p w14:paraId="24AC573D" w14:textId="3B406A7D" w:rsidR="001F4A5B" w:rsidRPr="00C57A85" w:rsidRDefault="001F4A5B" w:rsidP="001F4A5B">
      <w:r w:rsidRPr="00C57A85">
        <w:t xml:space="preserve">Она отметила, что в ЦБ по-прежнему рассматривают всю крипту, включая стейблкоины, как высокорискованные активы. </w:t>
      </w:r>
      <w:r w:rsidR="00446A70">
        <w:t>«</w:t>
      </w:r>
      <w:r w:rsidRPr="00C57A85">
        <w:t>Если говорить про стейблкоины, то их можно просто изъять у владельца, например, заблокировать. Поэтому инвесторы, которые выбирают этот актив, должны быть готовы к тому, что могут потерять все вложенные средства. Осознание риска очень важно, чтобы не было неоправданных ожиданий в этом плане</w:t>
      </w:r>
      <w:r w:rsidR="00446A70">
        <w:t>»</w:t>
      </w:r>
      <w:r w:rsidRPr="00C57A85">
        <w:t>, — подчеркнула она. Для ограничения рисков неквалифицированным инвесторам будет установлен лимит на покупку крипты в несколько сотен тысяч рублей.</w:t>
      </w:r>
    </w:p>
    <w:p w14:paraId="029B7317" w14:textId="12BA5772" w:rsidR="001F4A5B" w:rsidRPr="00C57A85" w:rsidRDefault="001F4A5B" w:rsidP="001F4A5B">
      <w:r w:rsidRPr="00C57A85">
        <w:t xml:space="preserve">Решение Минфина, Центробанка и Госдумы выработать комплексный подход к регулированию криптовалют, стейблкоинов и цифровых активов в совокупности можно только приветствовать, сказал </w:t>
      </w:r>
      <w:r w:rsidR="00446A70">
        <w:t>«</w:t>
      </w:r>
      <w:r w:rsidRPr="00C57A85">
        <w:t>Эксперту</w:t>
      </w:r>
      <w:r w:rsidR="00446A70">
        <w:t>»</w:t>
      </w:r>
      <w:r w:rsidRPr="00C57A85">
        <w:t xml:space="preserve"> директор по инновациям </w:t>
      </w:r>
      <w:r w:rsidR="00446A70">
        <w:t>«</w:t>
      </w:r>
      <w:r w:rsidRPr="00C57A85">
        <w:t>Альфа Банка</w:t>
      </w:r>
      <w:r w:rsidR="00446A70">
        <w:t>»</w:t>
      </w:r>
      <w:r w:rsidRPr="00C57A85">
        <w:t xml:space="preserve"> Денис Додон. По его словам, отечественному крипторынку требуются ясные правила выпуска, обращения и хранения финансовых инструментов.</w:t>
      </w:r>
    </w:p>
    <w:p w14:paraId="209AE81D" w14:textId="5E16CBD8" w:rsidR="001F4A5B" w:rsidRPr="00C57A85" w:rsidRDefault="00446A70" w:rsidP="001F4A5B">
      <w:r>
        <w:t>«</w:t>
      </w:r>
      <w:r w:rsidR="001F4A5B" w:rsidRPr="00C57A85">
        <w:t>Видим, как обсуждение этих вопросов форсируется, что может быть связано с вопросами налогообложения. Потому что если появляется новый легальный финансовый инструмент, то появляются и новые налоги. Но главное для рынка — чтобы регуляторные меры, нормативно-правовая база были в итоге доведены до ума</w:t>
      </w:r>
      <w:r>
        <w:t>»</w:t>
      </w:r>
      <w:r w:rsidR="001F4A5B" w:rsidRPr="00C57A85">
        <w:t>, — заключил он.</w:t>
      </w:r>
    </w:p>
    <w:p w14:paraId="35E6AE2E" w14:textId="3FA95AFC" w:rsidR="00111D7C" w:rsidRPr="00DA1529" w:rsidRDefault="00FE462D" w:rsidP="001F4A5B">
      <w:hyperlink r:id="rId40" w:history="1">
        <w:r w:rsidR="001F4A5B" w:rsidRPr="00C57A85">
          <w:rPr>
            <w:rStyle w:val="a3"/>
          </w:rPr>
          <w:t>https://expert.ru/finance/minfin-i-tsb-prismotreli-tsifrovuyu-invalyutu</w:t>
        </w:r>
      </w:hyperlink>
    </w:p>
    <w:p w14:paraId="18807459" w14:textId="33DDA26F" w:rsidR="0029133C" w:rsidRPr="00E51D54" w:rsidRDefault="0029133C" w:rsidP="0029133C">
      <w:pPr>
        <w:pStyle w:val="2"/>
      </w:pPr>
      <w:bookmarkStart w:id="125" w:name="_Toc230243833"/>
      <w:r w:rsidRPr="00E51D54">
        <w:lastRenderedPageBreak/>
        <w:t>МК, 21.05.2026, Рецессия на пороге</w:t>
      </w:r>
      <w:bookmarkEnd w:id="125"/>
    </w:p>
    <w:p w14:paraId="72954BEA" w14:textId="77777777" w:rsidR="0029133C" w:rsidRPr="00E51D54" w:rsidRDefault="0029133C" w:rsidP="0029133C">
      <w:pPr>
        <w:pStyle w:val="3"/>
      </w:pPr>
      <w:bookmarkStart w:id="126" w:name="_Toc230243834"/>
      <w:r w:rsidRPr="00E51D54">
        <w:t>По итогам первого квартала 2026 года ВВП России снизился, согласно данным Минэкономразвития, на 0,3% — это первое падение с начала 2023 года, когда негативная динамика объяснялась высокой базой предыдущего периода. При этом за март ВВП страны вырос на 1,8%, но все равно итоговый результат квартала оказался ниже прошлогоднего. О чем говорит эта тенденция, что нужно делать для развития экономики нашей страны и как будут жить россияне в этом году, «МК» рассказал профессор кафедры финансов устойчивого развития РЭУ им. Плеханова Михаил Гордиенко.</w:t>
      </w:r>
      <w:bookmarkEnd w:id="126"/>
    </w:p>
    <w:p w14:paraId="648E5501" w14:textId="77777777" w:rsidR="0029133C" w:rsidRPr="00E51D54" w:rsidRDefault="0029133C" w:rsidP="0029133C">
      <w:r w:rsidRPr="00E51D54">
        <w:t>«Экономика вышла из состояния перегрева»</w:t>
      </w:r>
    </w:p>
    <w:p w14:paraId="435FF116" w14:textId="77777777" w:rsidR="0029133C" w:rsidRPr="00E51D54" w:rsidRDefault="0029133C" w:rsidP="0029133C">
      <w:r w:rsidRPr="00E51D54">
        <w:t>— Что сейчас происходит в экономике России?</w:t>
      </w:r>
    </w:p>
    <w:p w14:paraId="52B0BE25" w14:textId="77777777" w:rsidR="0029133C" w:rsidRPr="00E51D54" w:rsidRDefault="0029133C" w:rsidP="0029133C">
      <w:r w:rsidRPr="00E51D54">
        <w:t>— Сегодня российская экономика вышла из состояния перегрева, которое наблюдалось в предыдущие два-три года, и начала охлаждаться. Последнее подразумевает замедление экономического развития, снижение его темпов.</w:t>
      </w:r>
    </w:p>
    <w:p w14:paraId="617B7385" w14:textId="77777777" w:rsidR="0029133C" w:rsidRPr="00E51D54" w:rsidRDefault="0029133C" w:rsidP="0029133C">
      <w:r w:rsidRPr="00E51D54">
        <w:t>Перегрев был связан с существенными бюджетными расходами на оборонно-промышленный комплекс (ОПК) и смежные сектора экономики страны, увеличение финансирования которых было стратегически необходимо ввиду происходящих геополитических событий. Однако подобный бюджетный импульс и связанное с ним перераспределение финансовых ресурсов, импортозамещение выбывших товаров и услуг, рост зарплат постепенно замедляются.</w:t>
      </w:r>
    </w:p>
    <w:p w14:paraId="580BAC9A" w14:textId="77777777" w:rsidR="0029133C" w:rsidRPr="00E51D54" w:rsidRDefault="0029133C" w:rsidP="0029133C">
      <w:r w:rsidRPr="00E51D54">
        <w:t>Официальная картина, представлена Минэкономразвития, такова: в январе 2026 года произошло сокращение ВВП на 1,8% год к году, в феврале спад на 1,1%, в марте изменение тенденции — рост на 1,8%, однако, весь первый квартал в целом показал сокращение на 0,3%. Мартовский рост подтверждает позитивный настрой консенсус-прогноза экспертов, согласно которому рост ВВП России до конца 2026 года должен составить от 0,8% до 2,4%.</w:t>
      </w:r>
    </w:p>
    <w:p w14:paraId="52E97061" w14:textId="77777777" w:rsidR="0029133C" w:rsidRPr="00E51D54" w:rsidRDefault="0029133C" w:rsidP="0029133C">
      <w:r w:rsidRPr="00E51D54">
        <w:t>— Можно ли как-то улучшить этот результат?</w:t>
      </w:r>
    </w:p>
    <w:p w14:paraId="60890A4F" w14:textId="77777777" w:rsidR="0029133C" w:rsidRPr="00E51D54" w:rsidRDefault="0029133C" w:rsidP="0029133C">
      <w:r w:rsidRPr="00E51D54">
        <w:t>— Выйти на указанные и даже более высокие уровни вполне возможно. На этом фоне Банк России и Минэкономразвития вполне имеют основание утверждать, что полноценная рецессия, которой пугают пессимисты, не наступила. Один околонулевой квартал — это ещё не устойчивая тенденция, а лишь тревожный индикатор рецессии.</w:t>
      </w:r>
    </w:p>
    <w:p w14:paraId="045D6713" w14:textId="77777777" w:rsidR="0029133C" w:rsidRPr="00E51D54" w:rsidRDefault="0029133C" w:rsidP="0029133C">
      <w:r w:rsidRPr="00E51D54">
        <w:t>Но если смотреть не только на агрегированный ВВП, а детальнее — на отрасли, инвестиционную активность и финансовое состояние юридических лиц, то картина становится тревожнее. Так, снижение за январь-март наблюдается в строительстве (-10%), металлургии (-8,4%), производстве одежды (-7,7%), производстве прочей неметаллической минеральной продукции (стройматериалы) (-7,5%), добыче прочих полезных ископаемых (-6,6%). Хотя в целом индекс промышленного производства показал рост год к году на 0,3%.</w:t>
      </w:r>
    </w:p>
    <w:p w14:paraId="0E47E65F" w14:textId="77777777" w:rsidR="0029133C" w:rsidRPr="00E51D54" w:rsidRDefault="0029133C" w:rsidP="0029133C">
      <w:r w:rsidRPr="00E51D54">
        <w:t>24 апреля Банк России также частично признал охлаждение, снизив ставку до 14,5%, указав, что экономическая активность замедляется, спрос приблизился к возможностям предложения, а устойчивый рост цен остается в целевом диапазоне 4-5% годовых.</w:t>
      </w:r>
    </w:p>
    <w:p w14:paraId="775D9344" w14:textId="77777777" w:rsidR="0029133C" w:rsidRPr="00E51D54" w:rsidRDefault="0029133C" w:rsidP="0029133C">
      <w:r w:rsidRPr="00E51D54">
        <w:lastRenderedPageBreak/>
        <w:t>— Недавно глава Минэкономразвития Максим Решетников заявил, что резервы в российской экономике «во многом исчерпаны». Драматичная ситуация сложилась из-за крепкого рубля, нехватки трудовых ресурсов, высоких ставок и бюджетных ограничений. Действительно ли всё так непросто с ресурсами для развития, как описал глава Минэкономразвития?</w:t>
      </w:r>
    </w:p>
    <w:p w14:paraId="5BE77FDA" w14:textId="77777777" w:rsidR="0029133C" w:rsidRPr="00E51D54" w:rsidRDefault="0029133C" w:rsidP="0029133C">
      <w:r w:rsidRPr="00E51D54">
        <w:t>— Да, но с уточнением. Безработица низкая, труд относительно дорогой, ставка высокая, бюджетные ресурсы ограничены, экспортерам мешает крепкий рубль, который опять ушел по направлению к 75 рублям за доллар и смотрит ниже. Бизнесу сложно инвестировать в условиях роста фискальных обязательств и дорогих финансовых ресурсов, поэтому прежняя модель роста — больше работников, больше госрасходов, больше кредита, больше спроса — достигла предела.</w:t>
      </w:r>
    </w:p>
    <w:p w14:paraId="5B20BA77" w14:textId="77777777" w:rsidR="0029133C" w:rsidRPr="00E51D54" w:rsidRDefault="0029133C" w:rsidP="0029133C">
      <w:r w:rsidRPr="00E51D54">
        <w:t>Однако, на основании этих тенденций нельзя делать вывод, что резервы экономики исчерпаны. Ограничены — да, но не исчерпаны. Есть природные ресурсы, есть человеческий потенциал, есть промышленная база, есть накопления финансовых ресурсов, есть внутренний рынок, есть потенциал технологического развития. Проблема не в ресурсных ограничениях, а в том, что они не всегда превращаются в производительные инвестиции.</w:t>
      </w:r>
    </w:p>
    <w:p w14:paraId="119E5321" w14:textId="77777777" w:rsidR="0029133C" w:rsidRPr="00E51D54" w:rsidRDefault="0029133C" w:rsidP="0029133C">
      <w:r w:rsidRPr="00E51D54">
        <w:t>- И почему же так происходит?</w:t>
      </w:r>
    </w:p>
    <w:p w14:paraId="01E7E20C" w14:textId="77777777" w:rsidR="0029133C" w:rsidRPr="00E51D54" w:rsidRDefault="0029133C" w:rsidP="0029133C">
      <w:r w:rsidRPr="00E51D54">
        <w:t>- Здесь можно выделить три ограничения.</w:t>
      </w:r>
    </w:p>
    <w:p w14:paraId="37D79DA8" w14:textId="77777777" w:rsidR="0029133C" w:rsidRPr="00E51D54" w:rsidRDefault="0029133C" w:rsidP="0029133C">
      <w:r w:rsidRPr="00E51D54">
        <w:t>Первое — трудовой ресурс. Он не только дефицитен, но и специфично распределен. Официально безработица низкая, но это не значит, что все заняты эффективно. Есть неполная занятость, низкопроизводительная самозанятость, региональные перекосы и разрыв между возможностями системы образования и потребностью промышленности. Последнее вполне успешно решается при тесном отраслевом обоюдном взаимодействии заинтересованных сторон. Удаленный же формат трудового взаимодействия испытывает в настоящее время существенные ограничения в целях обеспечения безопасности.</w:t>
      </w:r>
    </w:p>
    <w:p w14:paraId="65C811D2" w14:textId="77777777" w:rsidR="0029133C" w:rsidRPr="00E51D54" w:rsidRDefault="0029133C" w:rsidP="0029133C">
      <w:r w:rsidRPr="00E51D54">
        <w:t>Второе ограничение — финансовый ресурс. Он есть, но дорогой. Или не всегда доходит до цели. Высокая ставка защищает от инфляции, но одновременно тормозит инвестиции. Капитал концентрируется в депозитах, облигациях, краткосрочных инструментах — словом, в финансовой экономике, а необходимо развитие реальной с высокоточными станками, прорывными технологиями и новыми наукоемкими производствами.</w:t>
      </w:r>
    </w:p>
    <w:p w14:paraId="47608353" w14:textId="77777777" w:rsidR="0029133C" w:rsidRPr="00E51D54" w:rsidRDefault="0029133C" w:rsidP="0029133C">
      <w:r w:rsidRPr="00E51D54">
        <w:t>Третье ограничение — государственный ресурс. Он лимитирован бюджетными возможностями. Расходы нельзя бесконечно наращивать без риска инфляции, дефицита бюджета и давления на рубль.</w:t>
      </w:r>
    </w:p>
    <w:p w14:paraId="5C9ADF6B" w14:textId="77777777" w:rsidR="0029133C" w:rsidRPr="00E51D54" w:rsidRDefault="0029133C" w:rsidP="0029133C">
      <w:r w:rsidRPr="00E51D54">
        <w:t>При этом подчеркну, что выход, безусловно, есть, но он не в простом стимулировании спроса, а в росте производительности, инвестиций и качества управления.</w:t>
      </w:r>
    </w:p>
    <w:p w14:paraId="3C79E4A9" w14:textId="77777777" w:rsidR="0029133C" w:rsidRPr="00E51D54" w:rsidRDefault="0029133C" w:rsidP="0029133C">
      <w:r w:rsidRPr="00E51D54">
        <w:t>«ИИ не решит проблему роста ВВП»</w:t>
      </w:r>
    </w:p>
    <w:p w14:paraId="2B460A9A" w14:textId="77777777" w:rsidR="0029133C" w:rsidRPr="00E51D54" w:rsidRDefault="0029133C" w:rsidP="0029133C">
      <w:r w:rsidRPr="00E51D54">
        <w:t>— В середине апреля на совещании по экономическим вопросам президент России Владимир Путин попросил объяснить ему причины падения экономики в первые два месяца года, в том числе снижение в промышленном производстве и строительстве. Он указал, что одними только календарными и погодными факторами такая динамика определяться не может. Что нужно предпринять властям для роста ВВП и где скрыт его возможный потенциал?</w:t>
      </w:r>
    </w:p>
    <w:p w14:paraId="39117C4E" w14:textId="77777777" w:rsidR="0029133C" w:rsidRPr="00E51D54" w:rsidRDefault="0029133C" w:rsidP="0029133C">
      <w:r w:rsidRPr="00E51D54">
        <w:lastRenderedPageBreak/>
        <w:t>— Для роста ВВП России нужно перейти от экстенсивной модели к интенсивной. При нынешнем дефиците кадров и высокой инфляционной чувствительности экономики попытка просто разогнать спрос через бюджет и дешевый кредит вероятнее всего даст новый виток повышения цен.</w:t>
      </w:r>
    </w:p>
    <w:p w14:paraId="6EDA8550" w14:textId="77777777" w:rsidR="0029133C" w:rsidRPr="00E51D54" w:rsidRDefault="0029133C" w:rsidP="0029133C">
      <w:r w:rsidRPr="00E51D54">
        <w:t>Главный источник долгосрочного стабильного роста — инвестиции в основной капитал. Если инвестиции падают, ВВП начинает терять в будущих темпах роста. Сокращение инвестиций в начале 2026 года — как раз один из самых опасных индикаторов, который необходимо срочно корректировать.</w:t>
      </w:r>
    </w:p>
    <w:p w14:paraId="50394B1E" w14:textId="77777777" w:rsidR="0029133C" w:rsidRPr="00E51D54" w:rsidRDefault="0029133C" w:rsidP="0029133C">
      <w:r w:rsidRPr="00E51D54">
        <w:t>Наиболее перспективные, на мой взгляд, области:</w:t>
      </w:r>
    </w:p>
    <w:p w14:paraId="41039DE2" w14:textId="77777777" w:rsidR="0029133C" w:rsidRPr="00E51D54" w:rsidRDefault="0029133C" w:rsidP="0029133C">
      <w:r w:rsidRPr="00E51D54">
        <w:t>– образование, инженерные кадры, наука — это фундамент инновационного развития;</w:t>
      </w:r>
    </w:p>
    <w:p w14:paraId="42CCB4BA" w14:textId="77777777" w:rsidR="0029133C" w:rsidRPr="00E51D54" w:rsidRDefault="0029133C" w:rsidP="0029133C">
      <w:r w:rsidRPr="00E51D54">
        <w:t>– промышленная автоматизация, роботизация, станкостроение, промышленное ПО, микроэлектроника, приборостроение;</w:t>
      </w:r>
    </w:p>
    <w:p w14:paraId="423E244E" w14:textId="77777777" w:rsidR="0029133C" w:rsidRPr="00E51D54" w:rsidRDefault="0029133C" w:rsidP="0029133C">
      <w:r w:rsidRPr="00E51D54">
        <w:t>– транспортная и логистическая инфраструктура, включая коридоры Север-Юг, восточные направления, порты, железные дороги, склады;</w:t>
      </w:r>
    </w:p>
    <w:p w14:paraId="65038AEB" w14:textId="77777777" w:rsidR="0029133C" w:rsidRPr="00E51D54" w:rsidRDefault="0029133C" w:rsidP="0029133C">
      <w:r w:rsidRPr="00E51D54">
        <w:t>– энергетика, энергомашиностроение, нефтегазовое оборудование, химия, удобрения, переработка сырья;</w:t>
      </w:r>
    </w:p>
    <w:p w14:paraId="53F53741" w14:textId="77777777" w:rsidR="0029133C" w:rsidRPr="00E51D54" w:rsidRDefault="0029133C" w:rsidP="0029133C">
      <w:r w:rsidRPr="00E51D54">
        <w:t>– агропром, пищевая переработка, семеноводство, сельхозмашиностроение;</w:t>
      </w:r>
    </w:p>
    <w:p w14:paraId="0155A94F" w14:textId="77777777" w:rsidR="0029133C" w:rsidRPr="00E51D54" w:rsidRDefault="0029133C" w:rsidP="0029133C">
      <w:r w:rsidRPr="00E51D54">
        <w:t>– фармацевтика, медицинская техника, биотехнологии;</w:t>
      </w:r>
    </w:p>
    <w:p w14:paraId="4E4CF65E" w14:textId="77777777" w:rsidR="0029133C" w:rsidRPr="00E51D54" w:rsidRDefault="0029133C" w:rsidP="0029133C">
      <w:r w:rsidRPr="00E51D54">
        <w:t>– ЖКХ, водоснабжение, энергетические сети, городская инфраструктура.</w:t>
      </w:r>
    </w:p>
    <w:p w14:paraId="7994569A" w14:textId="77777777" w:rsidR="0029133C" w:rsidRPr="00E51D54" w:rsidRDefault="0029133C" w:rsidP="0029133C">
      <w:r w:rsidRPr="00E51D54">
        <w:t>— А развитие искусственного интеллекта (ИИ) — модная сейчас тема — может как-то помочь России?</w:t>
      </w:r>
    </w:p>
    <w:p w14:paraId="4ACB512C" w14:textId="77777777" w:rsidR="0029133C" w:rsidRPr="00E51D54" w:rsidRDefault="0029133C" w:rsidP="0029133C">
      <w:r w:rsidRPr="00E51D54">
        <w:t>— Сам по себе ИИ не решит проблему роста ВВП. Ведь это инструмент, который может дать эффект только в рамках симбиоза с компетентными кадрами и долгосрочными инвестициями в стратегически важные отрасли экономики.</w:t>
      </w:r>
    </w:p>
    <w:p w14:paraId="74F5EF28" w14:textId="77777777" w:rsidR="0029133C" w:rsidRPr="00E51D54" w:rsidRDefault="0029133C" w:rsidP="0029133C">
      <w:r w:rsidRPr="00E51D54">
        <w:t>— В таком случае можно пошагово рассказать, какие конкретные действия следует предпринять, чтобы экономика нашей страны развивалась?</w:t>
      </w:r>
    </w:p>
    <w:p w14:paraId="19E4BA22" w14:textId="77777777" w:rsidR="0029133C" w:rsidRPr="00E51D54" w:rsidRDefault="0029133C" w:rsidP="0029133C">
      <w:r w:rsidRPr="00E51D54">
        <w:t>— Конечно. Вот, что что практически, на мой взгляд, можно и нужно сделать:</w:t>
      </w:r>
    </w:p>
    <w:p w14:paraId="76C573B4" w14:textId="77777777" w:rsidR="0029133C" w:rsidRPr="00E51D54" w:rsidRDefault="0029133C" w:rsidP="0029133C">
      <w:r w:rsidRPr="00E51D54">
        <w:t>снижать ключевую ставку осторожно, но целенаправленно, по мере снижения инфляции;</w:t>
      </w:r>
    </w:p>
    <w:p w14:paraId="0FF4B9ED" w14:textId="77777777" w:rsidR="0029133C" w:rsidRPr="00E51D54" w:rsidRDefault="0029133C" w:rsidP="0029133C">
      <w:r w:rsidRPr="00E51D54">
        <w:t>открыть инвестиционные льготные кредитные линии под конкретные проекты (прямые инвестиции) с понятной измеримой производительностью и ожидаемым результатом;</w:t>
      </w:r>
    </w:p>
    <w:p w14:paraId="3A8D8467" w14:textId="77777777" w:rsidR="0029133C" w:rsidRPr="00E51D54" w:rsidRDefault="0029133C" w:rsidP="0029133C">
      <w:r w:rsidRPr="00E51D54">
        <w:t>снизить административные и регуляторные издержки бизнеса — извечная просьба крупнейших бизнес-объединений нашей страны что, надо отметить, постепенно реализуется при помощи цифровизации;</w:t>
      </w:r>
    </w:p>
    <w:p w14:paraId="621D2BF2" w14:textId="77777777" w:rsidR="0029133C" w:rsidRPr="00E51D54" w:rsidRDefault="0029133C" w:rsidP="0029133C">
      <w:r w:rsidRPr="00E51D54">
        <w:t>стабилизировать налоги и неналоговые платежи на несколько лет, бизнес любит определенность, ему необходимо планирование даже и в рыночной экономике;</w:t>
      </w:r>
    </w:p>
    <w:p w14:paraId="142BDC87" w14:textId="77777777" w:rsidR="0029133C" w:rsidRPr="00E51D54" w:rsidRDefault="0029133C" w:rsidP="0029133C">
      <w:r w:rsidRPr="00E51D54">
        <w:t>перенаправлять бюджетные расходы из текущего потребления в инфраструктуру, технологии и подготовку кадров;</w:t>
      </w:r>
    </w:p>
    <w:p w14:paraId="71B7D2F3" w14:textId="77777777" w:rsidR="0029133C" w:rsidRPr="00E51D54" w:rsidRDefault="0029133C" w:rsidP="0029133C">
      <w:r w:rsidRPr="00E51D54">
        <w:t>жестче бороться с выводом капитала и неэффективным использованием экспортной выручки;</w:t>
      </w:r>
    </w:p>
    <w:p w14:paraId="34249F0D" w14:textId="77777777" w:rsidR="0029133C" w:rsidRPr="00E51D54" w:rsidRDefault="0029133C" w:rsidP="0029133C">
      <w:r w:rsidRPr="00E51D54">
        <w:lastRenderedPageBreak/>
        <w:t>поддерживать импортозамещение — реальное производство критически важных компонентов, особенно в ОПК.</w:t>
      </w:r>
    </w:p>
    <w:p w14:paraId="7BF6896A" w14:textId="77777777" w:rsidR="0029133C" w:rsidRPr="00E51D54" w:rsidRDefault="0029133C" w:rsidP="0029133C">
      <w:r w:rsidRPr="00E51D54">
        <w:t>«Крепкий рубль не всегда хорош»</w:t>
      </w:r>
    </w:p>
    <w:p w14:paraId="3C02A397" w14:textId="77777777" w:rsidR="0029133C" w:rsidRPr="00E51D54" w:rsidRDefault="0029133C" w:rsidP="0029133C">
      <w:r w:rsidRPr="00E51D54">
        <w:t>— Тут прямо целая программа. Но давайте тогда перейдем от масштабных планов к конкретным экономическим сюжетам. Почему в последнее время укрепился рубль и хорошо ли это для России?</w:t>
      </w:r>
    </w:p>
    <w:p w14:paraId="4C4AA9E7" w14:textId="77777777" w:rsidR="0029133C" w:rsidRPr="00E51D54" w:rsidRDefault="0029133C" w:rsidP="0029133C">
      <w:r w:rsidRPr="00E51D54">
        <w:t>— Рубль укрепился не потому, что экономика стала сильнее. Главные причины заключаются в том, что у нас сейчас высокая ключевая ставка, сжатый импорт, слабый внутренний спрос, валютные ограничения, экспортная выручка и осторожность бизнеса снижают спрос на валюту.</w:t>
      </w:r>
    </w:p>
    <w:p w14:paraId="6764D8C9" w14:textId="77777777" w:rsidR="0029133C" w:rsidRPr="00E51D54" w:rsidRDefault="0029133C" w:rsidP="0029133C">
      <w:r w:rsidRPr="00E51D54">
        <w:t>Для граждан, как для потребителей, крепкий рубль в краткосрочном плане скорее положителен. Он удешевляет импортные товары, технику, лекарства с импортной составляющей, часть комплектующих и продовольственных товаров, поездки за границу. Он также помогает сдерживать инфляцию.</w:t>
      </w:r>
    </w:p>
    <w:p w14:paraId="22DD7701" w14:textId="77777777" w:rsidR="0029133C" w:rsidRPr="00E51D54" w:rsidRDefault="0029133C" w:rsidP="0029133C">
      <w:r w:rsidRPr="00E51D54">
        <w:t>Но для экономики в целом крепкий рубль не всегда хорош. Он ухудшает рублевую выручку экспортеров, снижает бюджетные доходы от сырьевого экспорта, давит на промышленность, конкурирующую с импортом, и может ухудшать финансовое положение отдельных регионов и компаний.</w:t>
      </w:r>
    </w:p>
    <w:p w14:paraId="252B2EFE" w14:textId="77777777" w:rsidR="0029133C" w:rsidRPr="00E51D54" w:rsidRDefault="0029133C" w:rsidP="0029133C">
      <w:r w:rsidRPr="00E51D54">
        <w:t>— Есть мнение, что источником низкой инфляции в России как раз и является высокий курс рубля. Насколько верна эта точка зрения?</w:t>
      </w:r>
    </w:p>
    <w:p w14:paraId="04B680A6" w14:textId="77777777" w:rsidR="0029133C" w:rsidRPr="00E51D54" w:rsidRDefault="0029133C" w:rsidP="0029133C">
      <w:r w:rsidRPr="00E51D54">
        <w:t>— Гипотеза, что крепкий рубль является причиной низкой инфляции, верна только частично. Да, крепкий рубль снижает импортную инфляцию. Но главная причина замедления инфляции сегодня — жесткая денежно-кредитная политика Банка России, дорогое кредитование и сдержанный спрос потребителей.</w:t>
      </w:r>
    </w:p>
    <w:p w14:paraId="68720086" w14:textId="77777777" w:rsidR="0029133C" w:rsidRPr="00E51D54" w:rsidRDefault="0029133C" w:rsidP="0029133C">
      <w:r w:rsidRPr="00E51D54">
        <w:t>Есть и обратная сторона этой медали — высокая ставка, сдерживая спрос, одновременно повышает финансовые издержки бизнеса. Издержки могут полностью или частично перекладываться в цены, поэтому жесткая денежно-кредитная политика работает не всегда идеально. Да, она охлаждает инфляцию через спрос, но может ухудшать предложение через инвестиции и себестоимость. Последнее именуется инфляцией издержек: когда у компаний увеличиваются затраты на производство, от этого во многом и страдает реальный сектор экономики, реальное производство товаров и нефинансовых услуг.</w:t>
      </w:r>
    </w:p>
    <w:p w14:paraId="788AF290" w14:textId="77777777" w:rsidR="0029133C" w:rsidRPr="00E51D54" w:rsidRDefault="0029133C" w:rsidP="0029133C">
      <w:r w:rsidRPr="00E51D54">
        <w:t>В целом оптимален не максимально крепкий рубль, а предсказуемый, стабильный и сбалансированный курс хотя бы в среднесрочной перспективе.</w:t>
      </w:r>
    </w:p>
    <w:p w14:paraId="05886F02" w14:textId="77777777" w:rsidR="0029133C" w:rsidRPr="00E51D54" w:rsidRDefault="0029133C" w:rsidP="0029133C">
      <w:r w:rsidRPr="00E51D54">
        <w:t>— Что будет с инфляцией и доходами граждан до конца года?</w:t>
      </w:r>
    </w:p>
    <w:p w14:paraId="5E175A65" w14:textId="77777777" w:rsidR="0029133C" w:rsidRPr="00E51D54" w:rsidRDefault="0029133C" w:rsidP="0029133C">
      <w:r w:rsidRPr="00E51D54">
        <w:t>— На мой взгляд, если не будет каких-либо «черных лебедей», так называемых случайных событий, в базовом сценарии инфляция будет снижаться, но медленно. Банк России сохраняет постепенный темп снижения ключевой ставки. Наиболее вероятный диапазон инфляции к концу 2026 года, на мой взгляд, около 5-6%.</w:t>
      </w:r>
    </w:p>
    <w:p w14:paraId="40F3B726" w14:textId="77777777" w:rsidR="0029133C" w:rsidRPr="00E51D54" w:rsidRDefault="0029133C" w:rsidP="0029133C">
      <w:r w:rsidRPr="00E51D54">
        <w:t xml:space="preserve">По доходам картина с начала года заметно ухудшилась. Реальные располагаемые доходы в первом квартале 2026 года выросли только на 1,5% год к году после роста на 5,8% в четвертом квартале 2025 года. Номинальные зарплаты сохраняют рост: так, в феврале </w:t>
      </w:r>
      <w:r w:rsidRPr="00E51D54">
        <w:lastRenderedPageBreak/>
        <w:t>среднемесячная зарплата составила 103 900 рублей, или плюс 15% год к году, а реальные зарплаты росли второй месяц подряд на 8,6%. Но если производство, строительство и инвестиции в текущем моменте слабеют, затем обычно замедляются и выплаты, и реальные доходы.</w:t>
      </w:r>
    </w:p>
    <w:p w14:paraId="60C5FA34" w14:textId="77777777" w:rsidR="0029133C" w:rsidRPr="00E51D54" w:rsidRDefault="0029133C" w:rsidP="0029133C">
      <w:r w:rsidRPr="00E51D54">
        <w:t>Реальные располагаемые доходы населения по итогам года могут вырасти примерно на 2,5%, реальные зарплаты, по моим оценкам, примерно на 2-4%. Но рост будет крайне неравномерным. В дефицитных профессиях, оборонном секторе, бюджетном секторе и отдельных промышленных нишах доходы могут остаться устойчиво высокими. А вот в строительстве, металлургии, автопроме, торговле дорогими товарами, малом бизнесе и секторах, зависимых от кредитования, возможно снижение реальных доходов.</w:t>
      </w:r>
    </w:p>
    <w:p w14:paraId="2BD0F360" w14:textId="261C8F15" w:rsidR="0029133C" w:rsidRPr="00DA1529" w:rsidRDefault="0029133C" w:rsidP="0029133C">
      <w:r w:rsidRPr="00DA1529">
        <w:t>Наталия Трушина</w:t>
      </w:r>
    </w:p>
    <w:p w14:paraId="3D2BCCAE" w14:textId="2BF87D65" w:rsidR="00E51D54" w:rsidRPr="00E51D54" w:rsidRDefault="00E51D54" w:rsidP="00E51D54">
      <w:pPr>
        <w:pStyle w:val="2"/>
      </w:pPr>
      <w:bookmarkStart w:id="127" w:name="_Toc230243835"/>
      <w:r w:rsidRPr="00E51D54">
        <w:t>Ведомости, 21.05.2026, Эксперты ИНП РАН предложили инструменты координации ЦБ и правительства</w:t>
      </w:r>
      <w:bookmarkEnd w:id="127"/>
    </w:p>
    <w:p w14:paraId="4DBC87C9" w14:textId="77777777" w:rsidR="00E51D54" w:rsidRPr="00E51D54" w:rsidRDefault="00E51D54" w:rsidP="00E51D54">
      <w:pPr>
        <w:pStyle w:val="3"/>
      </w:pPr>
      <w:bookmarkStart w:id="128" w:name="_Toc230243836"/>
      <w:r w:rsidRPr="00E51D54">
        <w:t>Эксперты ИНП РАН предложили сформировать официальные процедуры координации между ЦБ и правительством для минимизации инфляционного импульса. Механизм мог бы работать при срабатывании нескольких индикаторов-триггеров. К ним могут относиться, например, сочетание ускорения инфляции (в том числе устойчивое превышение инфляционных ожиданий над целевым уровнем, рост долгосрочных ставок и риск-премий, не объясняемый одной лишь траекторией ключевой ставки) с падением выпуска ниже прогнозной динамики номинального ВВП и уменьшением потенциала инвестиционной и производственной активности. Выводы содержатся в научном докладе "Денежно-кредитная и бюджетная политика в России: особенности взаимодействия", подготовленном группой авторов под руководством директора Института народнохозяйственного прогнозирования РАН Александра Широва. "Ведомости" ознакомились с препринтом доклада.</w:t>
      </w:r>
      <w:bookmarkEnd w:id="128"/>
    </w:p>
    <w:p w14:paraId="54B20CC6" w14:textId="77777777" w:rsidR="00E51D54" w:rsidRPr="00E51D54" w:rsidRDefault="00E51D54" w:rsidP="00E51D54">
      <w:r w:rsidRPr="00E51D54">
        <w:t>При негативных шоках предложения, когда гибкое таргетирование инфляции в автономном режиме значительно усиливает спад выпуска, нужны ограничения на действия регулятора, считают эксперты. Например, если они создают риски "невозвратного ущерба предложению и потенциалу экономического роста". Такая логика сейчас применяется при выработке мер финансовой стабильности (например, введение ограничений на вывод капитала. - "Ведомости"), напоминают авторы. Речь идет не о новой цели ЦБ или изменении инфляционного мандата, а о дополнении существующих механизмов формальным переключением в режим активной координации действий ЦБ и правительства, уточняют авторы.</w:t>
      </w:r>
    </w:p>
    <w:p w14:paraId="4DA0F134" w14:textId="77777777" w:rsidR="00E51D54" w:rsidRPr="00E51D54" w:rsidRDefault="00E51D54" w:rsidP="00E51D54">
      <w:r w:rsidRPr="00E51D54">
        <w:t xml:space="preserve">"Речь о том, что в данном случае устанавливается граница роста номинального ВВП как таргет. </w:t>
      </w:r>
      <w:r w:rsidRPr="00E51D54">
        <w:rPr>
          <w:lang w:val="en-US"/>
        </w:rPr>
        <w:t>E</w:t>
      </w:r>
      <w:r w:rsidRPr="00E51D54">
        <w:t>сли динамика оказывается ниже, то ДКП должна смягчаться", - пояснил "Ведомостям" Широв. В случае таргетирования номинального ВВП эффект одновременно оказывается и на инфляцию и на рост, но это сопровождается техническими сложностями - в частности, необходима более оперативная оценка ВВП, добавил эксперт.</w:t>
      </w:r>
    </w:p>
    <w:p w14:paraId="32523999" w14:textId="77777777" w:rsidR="00E51D54" w:rsidRPr="00E51D54" w:rsidRDefault="00E51D54" w:rsidP="00E51D54">
      <w:r w:rsidRPr="00E51D54">
        <w:lastRenderedPageBreak/>
        <w:t xml:space="preserve">Кроме того, необходимо рассмотреть формальное разделение ответственности за инфляцию между ведомствами, считают эксперты. </w:t>
      </w:r>
      <w:r w:rsidRPr="00E51D54">
        <w:rPr>
          <w:lang w:val="en-US"/>
        </w:rPr>
        <w:t>E</w:t>
      </w:r>
      <w:r w:rsidRPr="00E51D54">
        <w:t>сли источник роста цен вне периметров ДКП и носит немонетарный характер, за него должно отвечать правительство и принимать меры против вторичных эффектов (индексация тарифов, рост цен на отдельных рынках и т. д.), говорится в докладе.</w:t>
      </w:r>
    </w:p>
    <w:p w14:paraId="17787707" w14:textId="77777777" w:rsidR="00E51D54" w:rsidRPr="00E51D54" w:rsidRDefault="00E51D54" w:rsidP="00E51D54">
      <w:r w:rsidRPr="00E51D54">
        <w:t>В начале мая эксперты ЦМАКПа выступили с предложением включить поддержку роста экономики в число целей ЦБ. Такой пункт можно зафиксировать через расширение мандата ЦБ, отмечали ученые.</w:t>
      </w:r>
    </w:p>
    <w:p w14:paraId="037B1639" w14:textId="77777777" w:rsidR="00E51D54" w:rsidRPr="00E51D54" w:rsidRDefault="00E51D54" w:rsidP="00E51D54">
      <w:r w:rsidRPr="00E51D54">
        <w:t>Почему необходимы изменения</w:t>
      </w:r>
    </w:p>
    <w:p w14:paraId="2410318C" w14:textId="77777777" w:rsidR="00E51D54" w:rsidRPr="00E51D54" w:rsidRDefault="00E51D54" w:rsidP="00E51D54">
      <w:r w:rsidRPr="00E51D54">
        <w:t>Координация действий правительства РФ и Банка России необходима для успешной борьбы с инфляцией, говорил в 2024 г. президент России Владимир Путин. Он отметил, что это не пожелание, а прямое руководство к действию.</w:t>
      </w:r>
    </w:p>
    <w:p w14:paraId="1C497B1D" w14:textId="77777777" w:rsidR="00E51D54" w:rsidRPr="00E51D54" w:rsidRDefault="00E51D54" w:rsidP="00E51D54">
      <w:r w:rsidRPr="00E51D54">
        <w:t>Сейчас денежно-кредитная и бюджетная политика не дополняют друг друга, а часто находятся в противофазе, пояснил "Ведомостям" директор ИНП РАН. "У нас сейчас некоторые действия правительства носят проинфляционный характер - например, ускоренный рост тарифов на услуги естественных монополий, отчасти налоговые меры, например увеличение НДС, экономическая политика - квотирование экспорта, экспортные пошлины, демпфер на моторное топливо", - отмечает Широв. Было бы правильно, если бы ЦБ учитывал это при принятии решений - взаимодействие могло бы происходить в формате совещаний перед заседанием совета директоров ЦБ, полагает эксперт.</w:t>
      </w:r>
    </w:p>
    <w:p w14:paraId="4A04C44D" w14:textId="77777777" w:rsidR="00E51D54" w:rsidRPr="00E51D54" w:rsidRDefault="00E51D54" w:rsidP="00E51D54">
      <w:r w:rsidRPr="00E51D54">
        <w:t>В докладе приводятся примеры такого рассинхрона. "Активная бюджетная политика, поддерживающая структурные реформы, увеличивает инвестиционный спрос. А при высокой загрузке мощностей и ресурсных ограничениях в нынешней экономике России это неизбежно сформирует проинфляционный импульс. Инфляция реализуется быстрее, чем произойдет рост потенциала производства. ДКП, реагируя на рост цен, повышает ставки, увеличивая стоимость реформ для бюджета и снижает инвестиции частного сектора", - говорится в документе.</w:t>
      </w:r>
    </w:p>
    <w:p w14:paraId="33EBA3BA" w14:textId="77777777" w:rsidR="00E51D54" w:rsidRPr="00E51D54" w:rsidRDefault="00E51D54" w:rsidP="00E51D54">
      <w:r w:rsidRPr="00E51D54">
        <w:t>Высокая инфляция осложняет проведение как ДКП, так и бюджетной политики, обращают внимание авторы. Отказ от борьбы с ней приводит к обесценению бюджетных расходов и формированию устойчиво высоких инфляционных ожиданий. При этом, если в качестве инструмента противодействия используется только высокая ставка, это приводит к росту бюджетных расходов на программы развития и стоимости инвестиций для всей экономики, вытесняя из нее частный сектор, говорится в докладе. В обоих случаях потери для экономики оказываются слишком высокими.</w:t>
      </w:r>
    </w:p>
    <w:p w14:paraId="71F4E3AB" w14:textId="77777777" w:rsidR="00E51D54" w:rsidRPr="00E51D54" w:rsidRDefault="00E51D54" w:rsidP="00E51D54">
      <w:r w:rsidRPr="00E51D54">
        <w:t>Для ДКП бюджет перестает быть внешним фоном и становится одним из ключевых параметров, отмечают эксперты. Увеличение косвенных налогов дает инфляционный импульс и сужает пространство для ДКП, продлевая период высокой ставки и повышая стоимость обслуживания долга. В текущей конфигурации рост налоговой нагрузки может улучшать текущий баланс, но одновременно будет повышать издержки экономики и ухудшать динамику доходной базы, говорится в докладе.</w:t>
      </w:r>
    </w:p>
    <w:p w14:paraId="5ACF13CD" w14:textId="77777777" w:rsidR="00E51D54" w:rsidRPr="00E51D54" w:rsidRDefault="00E51D54" w:rsidP="00E51D54">
      <w:r w:rsidRPr="00E51D54">
        <w:t xml:space="preserve">На эффективность ДКП влияют еще два важных фактора - сегментация кредитного рынка, осложняющая трансмиссию ставки, и изменение функционирования валютного рынка. Расширение льготного кредитования искажает ключевой процентный канал ДКП, </w:t>
      </w:r>
      <w:r w:rsidRPr="00E51D54">
        <w:lastRenderedPageBreak/>
        <w:t>подчеркивают авторы: "Более высокая сегментация еще сильнее искажает трансляцию сигналов: льготное кредитование почти не реагирует на ставку, а основная нагрузка приходится на рыночных заемщиков, что повышает макроэкономическую цену каждого ужесточения ДКП".</w:t>
      </w:r>
    </w:p>
    <w:p w14:paraId="553782E7" w14:textId="77777777" w:rsidR="00E51D54" w:rsidRPr="00E51D54" w:rsidRDefault="00E51D54" w:rsidP="00E51D54">
      <w:r w:rsidRPr="00E51D54">
        <w:t>Часть инфляционных и финансовых рисков формируется через канал внешней торговли. Расчеты происходят в валютах с неоднородной ликвидностью и конвертируемостью, крупные валютные остатки у экспортеров и финансового сектора несут дополнительные риски переоценки и ограничений на использование, а также растет роль альтернативной платежной инфраструктуры, напоминают эксперты. Уязвимость внешнего контура проявляется стагнацией экспортных поступлений и ограничивает мобильность капитала, это повышает риск резких курсовых колебаний, увеличивает премии за риск и инфляционные ожидания, отмечают эксперты.</w:t>
      </w:r>
    </w:p>
    <w:p w14:paraId="4DA5B32E" w14:textId="77777777" w:rsidR="00E51D54" w:rsidRPr="00E51D54" w:rsidRDefault="00E51D54" w:rsidP="00E51D54">
      <w:r w:rsidRPr="00E51D54">
        <w:t>Предстоящая бюджетная консолидация должна облегчить снижение инфляции инструментами ДКП, при этом есть риск того, что это будет сопровождаться стагнацией экономики, добавляют авторы.</w:t>
      </w:r>
    </w:p>
    <w:p w14:paraId="68D7CEB0" w14:textId="77777777" w:rsidR="00E51D54" w:rsidRPr="00E51D54" w:rsidRDefault="00E51D54" w:rsidP="00E51D54">
      <w:r w:rsidRPr="00E51D54">
        <w:t>Насколько реализуемы предложения</w:t>
      </w:r>
    </w:p>
    <w:p w14:paraId="3A21341E" w14:textId="77777777" w:rsidR="00E51D54" w:rsidRPr="00E51D54" w:rsidRDefault="00E51D54" w:rsidP="00E51D54">
      <w:r w:rsidRPr="00E51D54">
        <w:t xml:space="preserve">Предложения ИНП РАН обоснованны, но несут критические риски для институциональной независимости регулятора, считает аналитик "Цифра брокера" </w:t>
      </w:r>
      <w:r w:rsidRPr="00E51D54">
        <w:rPr>
          <w:lang w:val="en-US"/>
        </w:rPr>
        <w:t>E</w:t>
      </w:r>
      <w:r w:rsidRPr="00E51D54">
        <w:t>гор Зиновьев. По его словам, в текущих условиях исключительно монетарное таргетирование ведет к невозвратным потерям ВВП и падению инвестиционной активности. Зиновьев отмечает, что координация уже происходит: Минэкономразвития и Минфин публично признают необходимость дополнения монетарных мер немонетарными. Передача части инфляционного мандата ведомствам с проциклическими целевыми ориентирами (стимулирование роста, выполнение социальных обязательств) ведет к конфликту интересов и риску фискального доминирования, полагает Зиновьев.</w:t>
      </w:r>
    </w:p>
    <w:p w14:paraId="26D9383E" w14:textId="77777777" w:rsidR="00E51D54" w:rsidRPr="00E51D54" w:rsidRDefault="00E51D54" w:rsidP="00E51D54">
      <w:r w:rsidRPr="00E51D54">
        <w:t>Развитие координационного режима не обязательно привело бы к снижению автономности и независимости в действиях Банка России при проведении ДКП, спорит управляющий директор рейтинговой службы НРА Сергей Клисенко. Он отмечает, что практика многих стран показывает плюсы координации действий между ЦБ и правительством, так как она способствует большей согласованности, снижению противоречий и росту взаимной ответственности за достижение общих целей. Координация позволяет достигать оптимального баланса между целями по инфляции, валютным курсом и экономическим ростом, подтверждает Клисенко.</w:t>
      </w:r>
    </w:p>
    <w:p w14:paraId="764F7817" w14:textId="77777777" w:rsidR="00E51D54" w:rsidRPr="00E51D54" w:rsidRDefault="00E51D54" w:rsidP="00E51D54">
      <w:r w:rsidRPr="00E51D54">
        <w:t xml:space="preserve">К заявлениям о том, что автономная ДКП не всегда эффективна, нужно относиться осторожно: если ЦБ будет полностью зависимым от решений правительства, возрастут риски турецкого сценария, считает ведущий аналитик </w:t>
      </w:r>
      <w:r w:rsidRPr="00E51D54">
        <w:rPr>
          <w:lang w:val="en-US"/>
        </w:rPr>
        <w:t>Freedom</w:t>
      </w:r>
      <w:r w:rsidRPr="00E51D54">
        <w:t xml:space="preserve"> </w:t>
      </w:r>
      <w:r w:rsidRPr="00E51D54">
        <w:rPr>
          <w:lang w:val="en-US"/>
        </w:rPr>
        <w:t>Finance</w:t>
      </w:r>
      <w:r w:rsidRPr="00E51D54">
        <w:t xml:space="preserve"> </w:t>
      </w:r>
      <w:r w:rsidRPr="00E51D54">
        <w:rPr>
          <w:lang w:val="en-US"/>
        </w:rPr>
        <w:t>Global</w:t>
      </w:r>
      <w:r w:rsidRPr="00E51D54">
        <w:t xml:space="preserve"> Наталья Мильчакова.</w:t>
      </w:r>
    </w:p>
    <w:p w14:paraId="61BEF4D4" w14:textId="77777777" w:rsidR="00E51D54" w:rsidRPr="00E51D54" w:rsidRDefault="00E51D54" w:rsidP="00E51D54">
      <w:r w:rsidRPr="00E51D54">
        <w:t>При этом координация действий между правительством и ЦБ в области ДКП может быть полезной для экономики, так как регулятор сможет более оперативно получать информацию о планируемых госрасходах и закладывать их в свой прогноз инфляции, говорит Мильчакова. Она добавляет, что ЦБ сможет вносить предложения по ограничению роста тарифов ЖКХ или иных тарифов, чтобы не увеличивать инфляцию.</w:t>
      </w:r>
    </w:p>
    <w:p w14:paraId="2B560997" w14:textId="75C34733" w:rsidR="00E51D54" w:rsidRPr="00DA1529" w:rsidRDefault="00E51D54" w:rsidP="00E51D54">
      <w:r w:rsidRPr="00DA1529">
        <w:t>Анастасия Бойко, Ксения Котченко</w:t>
      </w:r>
    </w:p>
    <w:p w14:paraId="3AF46C05" w14:textId="2C8D69C7" w:rsidR="00A53CE2" w:rsidRPr="00A53CE2" w:rsidRDefault="00A53CE2" w:rsidP="00A53CE2">
      <w:pPr>
        <w:pStyle w:val="2"/>
      </w:pPr>
      <w:bookmarkStart w:id="129" w:name="_Toc230243837"/>
      <w:r w:rsidRPr="00A53CE2">
        <w:lastRenderedPageBreak/>
        <w:t>Коммерсантъ, 21.05.2026, Рубль не думает дешеветь</w:t>
      </w:r>
      <w:bookmarkEnd w:id="129"/>
    </w:p>
    <w:p w14:paraId="47150CD2" w14:textId="77777777" w:rsidR="00A53CE2" w:rsidRPr="00A53CE2" w:rsidRDefault="00A53CE2" w:rsidP="00A53CE2">
      <w:pPr>
        <w:pStyle w:val="3"/>
      </w:pPr>
      <w:bookmarkStart w:id="130" w:name="_Toc230243838"/>
      <w:r w:rsidRPr="00A53CE2">
        <w:t>Внебиржевой курс доллара впервые с января 2023 года опустился ниже уровня 70 руб./$, с начала года рубль уверенно укрепляет позиции относительно ведущих мировых валют. В значительной степени это связано с избыточным предложением экспортной выручки на российском рынке и низким внутренним спросом на валюту. Однако складывающаяся ситуация несет риски для бюджета, так как частично «минусует» эффект от высоких цен на нефть. Тем не менее по итогам мая дополнительные нефтегазовые доходы могут достичь 330 млрд руб.</w:t>
      </w:r>
      <w:bookmarkEnd w:id="130"/>
    </w:p>
    <w:p w14:paraId="0D99B9D2" w14:textId="77777777" w:rsidR="00A53CE2" w:rsidRPr="00A53CE2" w:rsidRDefault="00A53CE2" w:rsidP="00A53CE2">
      <w:r w:rsidRPr="00A53CE2">
        <w:t>20 мая внебиржевой курс доллара впервые с января 2023 года опустился ниже уровня 70 руб./$. Обновление многолетнего минимума произошло в самом начале дня — по данным «МФД-Инфоцентра», курс достигал отметки 69,93 руб./$, на 1,28 руб. ниже значения закрытия предыдущего дня. Удержаться ниже психологически важного уровня не удалось, и к началу основной сессии на Московской бирже курс доллара поднялся до 71,2 руб./$, а ближе к закрытию торгов составил 71,5 руб./$. Биржевой курс юаня опускался до минимума с февраля 2023 года — менее 10,3 руб./</w:t>
      </w:r>
      <w:r w:rsidRPr="00A53CE2">
        <w:rPr>
          <w:lang w:val="en-US"/>
        </w:rPr>
        <w:t>CNY</w:t>
      </w:r>
      <w:r w:rsidRPr="00A53CE2">
        <w:t>. Даже с учетом коррекции в конце дня до 10,46 руб./</w:t>
      </w:r>
      <w:r w:rsidRPr="00A53CE2">
        <w:rPr>
          <w:lang w:val="en-US"/>
        </w:rPr>
        <w:t>CNY</w:t>
      </w:r>
      <w:r w:rsidRPr="00A53CE2">
        <w:t xml:space="preserve"> китайская валюта потеряла с начала недели 16 коп.</w:t>
      </w:r>
    </w:p>
    <w:p w14:paraId="5D7A657C" w14:textId="77777777" w:rsidR="00A53CE2" w:rsidRPr="001C547A" w:rsidRDefault="00A53CE2" w:rsidP="00A53CE2">
      <w:r w:rsidRPr="00A53CE2">
        <w:t xml:space="preserve">В результате рубль оказался лидером роста среди валют развивающихся стран. По данным агентства </w:t>
      </w:r>
      <w:r w:rsidRPr="00A53CE2">
        <w:rPr>
          <w:lang w:val="en-US"/>
        </w:rPr>
        <w:t>Bloomberg</w:t>
      </w:r>
      <w:r w:rsidRPr="00A53CE2">
        <w:t xml:space="preserve">, по отношению к доллару российская валюта укрепилась с начала года на 18,4%. Вторую и третью строчки заняли аргентинский песо (16,7%) и бразильский реал (14,1%). </w:t>
      </w:r>
      <w:r w:rsidRPr="001C547A">
        <w:t xml:space="preserve">Рост этих валют связан с повышением цен на нефть, а также со спросом на операции </w:t>
      </w:r>
      <w:r w:rsidRPr="00A53CE2">
        <w:rPr>
          <w:lang w:val="en-US"/>
        </w:rPr>
        <w:t>carry</w:t>
      </w:r>
      <w:r w:rsidRPr="001C547A">
        <w:t xml:space="preserve"> </w:t>
      </w:r>
      <w:r w:rsidRPr="00A53CE2">
        <w:rPr>
          <w:lang w:val="en-US"/>
        </w:rPr>
        <w:t>trade</w:t>
      </w:r>
      <w:r w:rsidRPr="001C547A">
        <w:t xml:space="preserve"> в валютах с высокими реальными ставками. «Бразилия выглядит одним из главных </w:t>
      </w:r>
      <w:r w:rsidRPr="00A53CE2">
        <w:rPr>
          <w:lang w:val="en-US"/>
        </w:rPr>
        <w:t>top</w:t>
      </w:r>
      <w:r w:rsidRPr="001C547A">
        <w:t xml:space="preserve"> </w:t>
      </w:r>
      <w:r w:rsidRPr="00A53CE2">
        <w:rPr>
          <w:lang w:val="en-US"/>
        </w:rPr>
        <w:t>pick</w:t>
      </w:r>
      <w:r w:rsidRPr="001C547A">
        <w:t>: сырьевой экспорт, относительно жесткий центробанк, высокая ставка (14,5%) и при этом все еще довольно дешевая национальная валюта»,— отмечает независимый портфельный управляющий по глобальным рынкам Алена Николаева.</w:t>
      </w:r>
    </w:p>
    <w:p w14:paraId="3B9428BA" w14:textId="77777777" w:rsidR="00A53CE2" w:rsidRPr="001C547A" w:rsidRDefault="00A53CE2" w:rsidP="00A53CE2">
      <w:r w:rsidRPr="001C547A">
        <w:t>Антон Силуанов, министр финансов, 23 апреля 2026 года:</w:t>
      </w:r>
    </w:p>
    <w:p w14:paraId="3DEB49E0" w14:textId="77777777" w:rsidR="00A53CE2" w:rsidRPr="001C547A" w:rsidRDefault="00A53CE2" w:rsidP="00A53CE2">
      <w:r w:rsidRPr="001C547A">
        <w:t>«Мы должны рынку дать понимание, что мы руководствуемся какими-то принципами участия на валютном рынке и определения наших решений, участвовать или не участвовать».</w:t>
      </w:r>
    </w:p>
    <w:p w14:paraId="067DFC35" w14:textId="77777777" w:rsidR="00A53CE2" w:rsidRPr="001C547A" w:rsidRDefault="00A53CE2" w:rsidP="00A53CE2">
      <w:r w:rsidRPr="001C547A">
        <w:t>В связи с изоляцией российского рынка высокая ключевая ставка Банка России не приводит к притоку международного капитала. Поэтому главной движущей силой нынешнего укрепления рубля выступает продажа валюты экспортерами, выручка которых выросла на фоне резкого роста цен на сырье, в первую очередь на нефть.</w:t>
      </w:r>
    </w:p>
    <w:p w14:paraId="2A412AF6" w14:textId="77777777" w:rsidR="00A53CE2" w:rsidRPr="001C547A" w:rsidRDefault="00A53CE2" w:rsidP="00A53CE2">
      <w:r w:rsidRPr="001C547A">
        <w:t>Согласно данным Банка России, в апреле продажи экспортной выручки крупнейшими экспортерами выросли втрое, до $7,3 млрд. По оценке стратега по валюте и процентным ставкам Альфа-банка Никиты Еурова, в мае объем нетто-продажи валюты может составить $10–15 млрд.</w:t>
      </w:r>
    </w:p>
    <w:p w14:paraId="2119F191" w14:textId="77777777" w:rsidR="00A53CE2" w:rsidRPr="001C547A" w:rsidRDefault="00A53CE2" w:rsidP="00A53CE2">
      <w:r w:rsidRPr="001C547A">
        <w:t xml:space="preserve">Такой объем валютной выручки нечем абсорбировать, так как спрос со стороны импортеров хотя и сезонно растет, но по-прежнему ограничен низким потреблением на фоне высоких рублевых ставок и слабого экономического роста. Покупки валюты Минфином из-за зеркалирования Фонда национального благосостояния Банком России составляют лишь 1 млрд руб. в день. В таких условиях, как отмечает руководитель </w:t>
      </w:r>
      <w:r w:rsidRPr="001C547A">
        <w:lastRenderedPageBreak/>
        <w:t>департамента интернет-брокера «БКС Мир инвестиций» Никита Силкин, со стороны физических лиц преобладают продажи.</w:t>
      </w:r>
    </w:p>
    <w:p w14:paraId="7B55051D" w14:textId="77777777" w:rsidR="00A53CE2" w:rsidRPr="001C547A" w:rsidRDefault="00A53CE2" w:rsidP="00A53CE2">
      <w:r w:rsidRPr="001C547A">
        <w:t>Чрезмерно сильный рубль несет риски для бюджета. По оценке руководителя аналитического управления банка «Зенит» Владимира Евстифеева, 1% отклонения курса доллара от заложенного в бюджет (92 руб./$.) приводит к снижению сальдо на 110 млрд руб. на горизонте года.</w:t>
      </w:r>
    </w:p>
    <w:p w14:paraId="07B227A5" w14:textId="77777777" w:rsidR="00A53CE2" w:rsidRPr="001C547A" w:rsidRDefault="00A53CE2" w:rsidP="00A53CE2">
      <w:r w:rsidRPr="001C547A">
        <w:t xml:space="preserve">По его оценке, при средней цене </w:t>
      </w:r>
      <w:r w:rsidRPr="00A53CE2">
        <w:rPr>
          <w:lang w:val="en-US"/>
        </w:rPr>
        <w:t>Urals</w:t>
      </w:r>
      <w:r w:rsidRPr="001C547A">
        <w:t xml:space="preserve"> на уровне $90 за баррель и курсе доллара 74 руб./$ дополнительные нефтегазовые доходы бюджета в мае составят около 330 млрд руб. При этом негативный эффект от крепкого рубля эксперт оценил в недополученные 170 млрд руб.</w:t>
      </w:r>
    </w:p>
    <w:p w14:paraId="58A78D07" w14:textId="77777777" w:rsidR="00A53CE2" w:rsidRPr="001C547A" w:rsidRDefault="00A53CE2" w:rsidP="00A53CE2">
      <w:r w:rsidRPr="001C547A">
        <w:t>Вместе с тем эксперты не ждут значимых изменений на валютном рынке, так как текущее укрепление рубля отражает реальную ситуацию между предложением валюты и спросом на нее. Даже с учетом того, что Минфин нарастит покупку валюты в рамках бюджетного правила. По оценке главного аналитика Совкомбанка Михаила Васильева, с начала июня министерство увеличит покупки валюты с текущих 1,2 млрд до 12 млрд руб. в день. Такие объемы покупок «скорее ограничат укрепление рубля, чем приведут к его ослаблению», считает эксперт. По его оценке, в июне курс доллара будет находиться в диапазоне 70–76 руб./$, но остается риск смещения курса в диапазон 65–70 руб./$ в случае обострения ситуации на Ближнем Востоке и очередного витка роста сырьевых цен.</w:t>
      </w:r>
    </w:p>
    <w:p w14:paraId="7872B941" w14:textId="2EDA2634" w:rsidR="00A53CE2" w:rsidRPr="00DA1529" w:rsidRDefault="00A53CE2" w:rsidP="00A53CE2">
      <w:r w:rsidRPr="00DA1529">
        <w:t>Виталий Гайдаев</w:t>
      </w:r>
    </w:p>
    <w:p w14:paraId="3E2A1685" w14:textId="77777777" w:rsidR="00FA7426" w:rsidRDefault="00FA7426" w:rsidP="00FA7426">
      <w:pPr>
        <w:pStyle w:val="2"/>
      </w:pPr>
      <w:bookmarkStart w:id="131" w:name="_Toc230243839"/>
      <w:r>
        <w:t>Интерфакс, 20.05.2026, Контроль ЦБ РФ за финансовым положением крупных владельцев банков хотят расширить на физлиц</w:t>
      </w:r>
      <w:bookmarkEnd w:id="131"/>
    </w:p>
    <w:p w14:paraId="6FAEC3FB" w14:textId="77777777" w:rsidR="00FA7426" w:rsidRDefault="00FA7426" w:rsidP="003363BC">
      <w:pPr>
        <w:pStyle w:val="3"/>
      </w:pPr>
      <w:bookmarkStart w:id="132" w:name="_Toc230243840"/>
      <w:r>
        <w:t>Группа депутатов внесла в Госдуму законопроект, который предлагает распространить контроль ЦБ РФ за финансовым положением крупных владельцев банков на физических лиц, в то время как сейчас такой контроль возможен только в отношении юридических лиц.</w:t>
      </w:r>
      <w:bookmarkEnd w:id="132"/>
    </w:p>
    <w:p w14:paraId="1EA161F5" w14:textId="77777777" w:rsidR="00FA7426" w:rsidRDefault="00FA7426" w:rsidP="00FA7426">
      <w:r>
        <w:t>Документ (№1236829-8) размещен в электронной базе данных парламента. Авторы - глава комитета Госдумы по финансовому рынку Анатолий Аксаков и его заместитель Аркадий Свистунов.</w:t>
      </w:r>
    </w:p>
    <w:p w14:paraId="3037AB87" w14:textId="77777777" w:rsidR="00FA7426" w:rsidRDefault="00FA7426" w:rsidP="00FA7426">
      <w:r>
        <w:t>Сейчас юридические лица - крупные собственники банков (более 10% акций/долей) и контролирующие их компании обязаны соответствовать требованиям ЦБ к финансовому положению весь период владения и контроля.</w:t>
      </w:r>
    </w:p>
    <w:p w14:paraId="62BC245F" w14:textId="77777777" w:rsidR="00FA7426" w:rsidRDefault="00FA7426" w:rsidP="00FA7426">
      <w:r>
        <w:t>Кроме того, Банк России осуществляет на постоянной основе контроль за соответствием финансового положения лиц, уже владеющих прямо или косвенно крупными пакетами акций (долей) кредитных организаций. В настоящее время такой контроль осуществляется в рамках ежегодной оценки и только в отношении юридических лиц, что ставит их в неравные условия с владельцами (контролерами) - физическими лицами. Законопроект распространяет эту же конструкцию на физлиц - крупных собственников и бенефициаров, скрывающихся за номинальным владельцем.</w:t>
      </w:r>
    </w:p>
    <w:p w14:paraId="66CC318B" w14:textId="1CAAA631" w:rsidR="00FA7426" w:rsidRDefault="00FA7426" w:rsidP="00FA7426">
      <w:r>
        <w:lastRenderedPageBreak/>
        <w:t xml:space="preserve">Как пояснили </w:t>
      </w:r>
      <w:r w:rsidR="00446A70">
        <w:t>«</w:t>
      </w:r>
      <w:r>
        <w:t>Интерфаксу</w:t>
      </w:r>
      <w:r w:rsidR="00446A70">
        <w:t>»</w:t>
      </w:r>
      <w:r>
        <w:t xml:space="preserve"> в пресс-службе ЦБ, физлица-собственники имеют равную, а иногда и бОльшую по сравнению с юрлицами возможность влиять на деятельность кредитной организации и так же могут быть привлечены к субсидиарной ответственности. В связи с этим на них тоже должны распространяться требования к финансовому положению на протяжении всего периода владения или распоряжения акциями (долями).</w:t>
      </w:r>
    </w:p>
    <w:p w14:paraId="429583F4" w14:textId="77777777" w:rsidR="00FA7426" w:rsidRDefault="00FA7426" w:rsidP="00FA7426">
      <w:r>
        <w:t>Таким образом, законопроект унифицирует подходы, предъявляемые к крупным собственникам кредитной организации - юридическим и физическим лицам, а также требования, которые предъявляются профильными федеральными законами, регулирующими деятельность ряда участников финансового рынка, к крупным собственникам таких финансовых организаций (страховые организации, негосударственные пенсионные фонды, управляющие компании фондов, микрофинансовые организации), отметили в ЦБ.</w:t>
      </w:r>
    </w:p>
    <w:p w14:paraId="7CF3F50A" w14:textId="77777777" w:rsidR="00FA7426" w:rsidRDefault="00FA7426" w:rsidP="00FA7426">
      <w:r>
        <w:t>В случае принятия закон вступит в силу через 90 дней после официального опубликования. Переходные положения определяют, к каким именно физлицам начнут применяться новые требования. Во-первых, к тем, кто после вступления закона в силу впервые получит право распоряжаться более 10% акций (долей) банка - самостоятельно или в составе группы лиц, прямо или через других лиц, а, во-вторых, к тем, кто после вступления закона в силу нарастит свою долю с уровня 10-50% до более чем 50%. С 1 января 2028 г. требования будут применяться к уже действующим акционерам с долей более 10%, к акционерам с меньшей долей, входящим в группу лиц с совокупной долей более 10%, а также к лицам, контролирующим таких акционеров.</w:t>
      </w:r>
    </w:p>
    <w:p w14:paraId="360C72D3" w14:textId="77777777" w:rsidR="00FA7426" w:rsidRDefault="00FE462D" w:rsidP="00FA7426">
      <w:hyperlink r:id="rId41" w:history="1">
        <w:r w:rsidR="00FA7426" w:rsidRPr="008C3E3D">
          <w:rPr>
            <w:rStyle w:val="a3"/>
          </w:rPr>
          <w:t>https://www.interfax.ru/business/1090709</w:t>
        </w:r>
      </w:hyperlink>
    </w:p>
    <w:p w14:paraId="065EA688" w14:textId="77777777" w:rsidR="005E246A" w:rsidRPr="00C57A85" w:rsidRDefault="005E246A" w:rsidP="005E246A">
      <w:pPr>
        <w:pStyle w:val="2"/>
      </w:pPr>
      <w:bookmarkStart w:id="133" w:name="_Toc230243841"/>
      <w:r w:rsidRPr="00C57A85">
        <w:t>ТАСС, 20.05.2026, ЦБ доработал механизм регулирования рисков кредитной концентрации</w:t>
      </w:r>
      <w:bookmarkEnd w:id="133"/>
    </w:p>
    <w:p w14:paraId="782770BE" w14:textId="77777777" w:rsidR="005E246A" w:rsidRPr="00C57A85" w:rsidRDefault="005E246A" w:rsidP="003363BC">
      <w:pPr>
        <w:pStyle w:val="3"/>
      </w:pPr>
      <w:bookmarkStart w:id="134" w:name="_Toc230243842"/>
      <w:r w:rsidRPr="00C57A85">
        <w:t>ЦБ РФ разработал для банковского сектора дополнительные экономические стимулы к снижению кредитной концентрации. Чтобы банки могли адаптироваться к новым правилам, регулятор разрешит им работать в рамках специальных планов ее снижения, нарушение которых повлечет за собой повышенные взносы в фонд страхования вкладов, говорится в докладе регулятора.</w:t>
      </w:r>
      <w:bookmarkEnd w:id="134"/>
    </w:p>
    <w:p w14:paraId="1C1D11DA" w14:textId="0AE08A5C" w:rsidR="005E246A" w:rsidRPr="00C57A85" w:rsidRDefault="00446A70" w:rsidP="005E246A">
      <w:r>
        <w:t>«</w:t>
      </w:r>
      <w:r w:rsidR="005E246A" w:rsidRPr="00C57A85">
        <w:t>Мы планируем донастраивать регулирование и начнем создавать для банков экономические стимулы к снижению концентрации</w:t>
      </w:r>
      <w:r>
        <w:t>»</w:t>
      </w:r>
      <w:r w:rsidR="005E246A" w:rsidRPr="00C57A85">
        <w:t>, - указано в материалах.</w:t>
      </w:r>
    </w:p>
    <w:p w14:paraId="2242902B" w14:textId="77777777" w:rsidR="005E246A" w:rsidRPr="00C57A85" w:rsidRDefault="005E246A" w:rsidP="005E246A">
      <w:r w:rsidRPr="00C57A85">
        <w:t>ЦБ обсуждает концепцию регулирования риска концентрации почти два года. За это время регулятор свернул ряд санкционных льгот и концентрация перестала расти, однако у отдельных крупных банков она не снизилась и остается на высоком уровне. Как отмечает ЦБ, крупнейшие компании не спешат перераспределить свой долговой портфель и продолжают поддерживать тот же уровень займов в связанных или зависимых банках, несмотря на то, что последние берут на себя повышенные риски.</w:t>
      </w:r>
    </w:p>
    <w:p w14:paraId="6EA18F65" w14:textId="77777777" w:rsidR="005E246A" w:rsidRPr="00C57A85" w:rsidRDefault="005E246A" w:rsidP="005E246A">
      <w:r w:rsidRPr="00C57A85">
        <w:t>Цель ЦБ заключается в постепенном снижении концентрации, чтобы к 2033 году ни у одного банка она не превышала 25% капитала. Это позволит им выдержать дефолт одного-двух крупнейших заемщиков, какой бы низкой ни была вероятность банкротства, уточнили в докладе.</w:t>
      </w:r>
    </w:p>
    <w:p w14:paraId="4707045C" w14:textId="77777777" w:rsidR="005E246A" w:rsidRPr="00C57A85" w:rsidRDefault="005E246A" w:rsidP="005E246A">
      <w:r w:rsidRPr="00C57A85">
        <w:lastRenderedPageBreak/>
        <w:t>Инициативы ЦБ</w:t>
      </w:r>
    </w:p>
    <w:p w14:paraId="733F2233" w14:textId="77777777" w:rsidR="005E246A" w:rsidRPr="00C57A85" w:rsidRDefault="005E246A" w:rsidP="005E246A">
      <w:r w:rsidRPr="00C57A85">
        <w:t>В материалах отмечается, что с 2028 года регулятор планирует установить риск-вес 100% при расчете обязательного показателя максимального размера риска на одного заемщика или их группу (Н6/Н21) для всех корпоративных заемщиков и отказаться от анонсированного ранее нового норматива Н30: который также предполагал расчет концентрации на компании с риск-весом 100%, но лишь для системно значимых игроков рынка.</w:t>
      </w:r>
    </w:p>
    <w:p w14:paraId="580FE421" w14:textId="77777777" w:rsidR="005E246A" w:rsidRPr="00C57A85" w:rsidRDefault="005E246A" w:rsidP="005E246A">
      <w:r w:rsidRPr="00C57A85">
        <w:t>В докладе перечислены и другие инициативы ЦБ, например ускорение практики, когда кредитные организации, заключая сделки через посредников, предоставляют средства конечному заемщику под залог его же облигаций. Кроме того, регулятор планирует не применять надзорные меры и ухудшать оценку экономического положения (ОЭП) банка за нарушение нормативов концентрации, если соблюдается план ее снижения.</w:t>
      </w:r>
    </w:p>
    <w:p w14:paraId="74AFAB83" w14:textId="77777777" w:rsidR="005E246A" w:rsidRPr="00C57A85" w:rsidRDefault="005E246A" w:rsidP="005E246A">
      <w:r w:rsidRPr="00C57A85">
        <w:t>Также Центробанк планирует ввести возможность согласовывать с ним планы снижения концентрации для банков, которые не смогут соблюдать норматив к 2028 году, и ввести новый взнос в Фонд обязательного страхования вкладов для банков, у которых будут сохраняться повышенные риски концентрации. Помимо этого, ЦБ уже в этом году начнет учитывать в нормативах концентрации кредитный дефолтный своп (CDS) и кредитные ЦФА.</w:t>
      </w:r>
    </w:p>
    <w:p w14:paraId="1253C584" w14:textId="00F831DB" w:rsidR="005E246A" w:rsidRPr="00C57A85" w:rsidRDefault="00446A70" w:rsidP="005E246A">
      <w:r>
        <w:t>«</w:t>
      </w:r>
      <w:r w:rsidR="005E246A" w:rsidRPr="00C57A85">
        <w:t>Ожидаем, что к 2033 году, когда все планы будут выполнены, концентрированных экспозиций не останется</w:t>
      </w:r>
      <w:r>
        <w:t>»</w:t>
      </w:r>
      <w:r w:rsidR="005E246A" w:rsidRPr="00C57A85">
        <w:t>, - заключили в ЦБ.</w:t>
      </w:r>
    </w:p>
    <w:p w14:paraId="41EB75FD" w14:textId="4323A2F9" w:rsidR="005E246A" w:rsidRPr="00C57A85" w:rsidRDefault="00FE462D" w:rsidP="005E246A">
      <w:hyperlink r:id="rId42" w:history="1">
        <w:r w:rsidR="005E246A" w:rsidRPr="00C57A85">
          <w:rPr>
            <w:rStyle w:val="a3"/>
          </w:rPr>
          <w:t>https://tass.ru/ekonomika/27472897</w:t>
        </w:r>
      </w:hyperlink>
      <w:r w:rsidR="005E246A" w:rsidRPr="00C57A85">
        <w:t xml:space="preserve"> </w:t>
      </w:r>
    </w:p>
    <w:p w14:paraId="692C11B3" w14:textId="77777777" w:rsidR="002E5182" w:rsidRPr="00C57A85" w:rsidRDefault="002E5182" w:rsidP="002E5182">
      <w:pPr>
        <w:pStyle w:val="2"/>
      </w:pPr>
      <w:bookmarkStart w:id="135" w:name="_Toc230243843"/>
      <w:r w:rsidRPr="00C57A85">
        <w:t>Известия, 20.05.2026, Эксперт назвала главные финансовые нововведения 2026 года</w:t>
      </w:r>
      <w:bookmarkEnd w:id="135"/>
    </w:p>
    <w:p w14:paraId="5AAFE28F" w14:textId="51932A07" w:rsidR="002E5182" w:rsidRPr="00C57A85" w:rsidRDefault="002E5182" w:rsidP="003363BC">
      <w:pPr>
        <w:pStyle w:val="3"/>
      </w:pPr>
      <w:bookmarkStart w:id="136" w:name="_Toc230243844"/>
      <w:r w:rsidRPr="00C57A85">
        <w:t xml:space="preserve">Семьи с двумя и более детьми смогут получить ежегодную выплату за счет частичного возврата НДФЛ, а самозанятые - право на больничные при добровольных взносах в Социальный фонд. Какие финансовые изменения ждут россиян в 2026 году - в материале </w:t>
      </w:r>
      <w:r w:rsidR="00446A70">
        <w:t>«</w:t>
      </w:r>
      <w:r w:rsidRPr="00C57A85">
        <w:t>Известий</w:t>
      </w:r>
      <w:r w:rsidR="00446A70">
        <w:t>»</w:t>
      </w:r>
      <w:r w:rsidRPr="00C57A85">
        <w:t>.</w:t>
      </w:r>
      <w:bookmarkEnd w:id="136"/>
    </w:p>
    <w:p w14:paraId="28935C52" w14:textId="77777777" w:rsidR="002E5182" w:rsidRPr="00C57A85" w:rsidRDefault="002E5182" w:rsidP="002E5182">
      <w:r w:rsidRPr="00C57A85">
        <w:t>Налоговые льготы и поддержка родителей</w:t>
      </w:r>
    </w:p>
    <w:p w14:paraId="38497D7F" w14:textId="3D7365AE" w:rsidR="002E5182" w:rsidRPr="00C57A85" w:rsidRDefault="002E5182" w:rsidP="002E5182">
      <w:r w:rsidRPr="00C57A85">
        <w:t xml:space="preserve">С 1 июня 2026 года семьи с двумя и более детьми получат право на ежегодную выплату. Механизм предполагает частичный возврат НДФЛ, при котором налог фактически пересчитывается по ставке 6% вместо 13%. Подать заявление можно через </w:t>
      </w:r>
      <w:r w:rsidR="00446A70">
        <w:t>«</w:t>
      </w:r>
      <w:r w:rsidRPr="00C57A85">
        <w:t>Госуслуги</w:t>
      </w:r>
      <w:r w:rsidR="00446A70">
        <w:t>»</w:t>
      </w:r>
      <w:r w:rsidRPr="00C57A85">
        <w:t>, МФЦ или отделения Социального фонда России до 1 октября.</w:t>
      </w:r>
    </w:p>
    <w:p w14:paraId="76604474" w14:textId="77777777" w:rsidR="002E5182" w:rsidRPr="00C57A85" w:rsidRDefault="002E5182" w:rsidP="002E5182">
      <w:r w:rsidRPr="00C57A85">
        <w:t>Право на поддержку имеют семьи, чей среднедушевой доход не превышает 1,5 прожиточного минимума в регионе. Директор департамента развития розничного бизнеса Своего Банка Ирина Димитрова отметила, что государство стремится снизить налоговую нагрузку на работающих родителей.</w:t>
      </w:r>
    </w:p>
    <w:p w14:paraId="662F15BE" w14:textId="498CAE84" w:rsidR="002E5182" w:rsidRPr="00C57A85" w:rsidRDefault="00446A70" w:rsidP="002E5182">
      <w:r>
        <w:t>«</w:t>
      </w:r>
      <w:r w:rsidR="002E5182" w:rsidRPr="00C57A85">
        <w:t>Это одна из наиболее заметных мер поддержки семей за последнее время. По сути, государство пытается снизить реальную налоговую нагрузку на работающих родителей с невысоким доходом</w:t>
      </w:r>
      <w:r>
        <w:t>»</w:t>
      </w:r>
      <w:r w:rsidR="002E5182" w:rsidRPr="00C57A85">
        <w:t>, - заявила Димитрова.</w:t>
      </w:r>
    </w:p>
    <w:p w14:paraId="376200C0" w14:textId="77777777" w:rsidR="002E5182" w:rsidRPr="00C57A85" w:rsidRDefault="002E5182" w:rsidP="002E5182">
      <w:r w:rsidRPr="00C57A85">
        <w:t>Социальные гарантии для самозанятых</w:t>
      </w:r>
    </w:p>
    <w:p w14:paraId="45C3A0B7" w14:textId="77777777" w:rsidR="002E5182" w:rsidRPr="00C57A85" w:rsidRDefault="002E5182" w:rsidP="002E5182">
      <w:r w:rsidRPr="00C57A85">
        <w:lastRenderedPageBreak/>
        <w:t>С июля 2026 года в стране запускается система добровольного социального страхования для самозанятых граждан. При условии отчисления взносов в Социальный фонд России участники программы смогут получать выплаты по временной нетрудоспособности.</w:t>
      </w:r>
    </w:p>
    <w:p w14:paraId="7CF95396" w14:textId="77777777" w:rsidR="002E5182" w:rsidRPr="00C57A85" w:rsidRDefault="002E5182" w:rsidP="002E5182">
      <w:r w:rsidRPr="00C57A85">
        <w:t>По мнению экспертов, такая интеграция в социальную инфраструктуру способствует легализации сегмента нестандартной занятости. Димитрова подчеркнула, что самозанятость перестает восприниматься как формат работы вне официальной системы.</w:t>
      </w:r>
    </w:p>
    <w:p w14:paraId="040889CC" w14:textId="77777777" w:rsidR="002E5182" w:rsidRPr="00C57A85" w:rsidRDefault="002E5182" w:rsidP="002E5182">
      <w:r w:rsidRPr="00C57A85">
        <w:t>Внедрение цифрового рубля</w:t>
      </w:r>
    </w:p>
    <w:p w14:paraId="569B0497" w14:textId="77777777" w:rsidR="002E5182" w:rsidRPr="00C57A85" w:rsidRDefault="002E5182" w:rsidP="002E5182">
      <w:r w:rsidRPr="00C57A85">
        <w:t>С 1 сентября 2026 года крупнейшие банки и торговые компании с выручкой более 120 млн рублей будут обязаны обеспечить прием платежей в цифровых рублях. Инфраструктура проекта будет базироваться на платформе Банка России, а кошельки станут доступны в приложениях коммерческих организаций.</w:t>
      </w:r>
    </w:p>
    <w:p w14:paraId="140BF883" w14:textId="10FBB0B5" w:rsidR="002E5182" w:rsidRPr="00C57A85" w:rsidRDefault="00446A70" w:rsidP="002E5182">
      <w:r>
        <w:t>«</w:t>
      </w:r>
      <w:r w:rsidR="002E5182" w:rsidRPr="00C57A85">
        <w:t>На первом этапе цифровой рубль вряд ли полностью изменит повседневное финансовое поведение россиян. Но для финансовой системы это важный инфраструктурный проект, который в перспективе может изменить часть платежных процессов</w:t>
      </w:r>
      <w:r>
        <w:t>»</w:t>
      </w:r>
      <w:r w:rsidR="002E5182" w:rsidRPr="00C57A85">
        <w:t>, - сообщила Димитрова.</w:t>
      </w:r>
    </w:p>
    <w:p w14:paraId="2A498365" w14:textId="77777777" w:rsidR="002E5182" w:rsidRPr="00C57A85" w:rsidRDefault="002E5182" w:rsidP="002E5182">
      <w:r w:rsidRPr="00C57A85">
        <w:t>Параллельно с развитием цифровых расчетов власти намерены расширить механизмы налоговых вычетов по долгосрочным сбережениям. Изменения коснутся ИИС-3 и программ долгосрочных накоплений, стимулируя инвестиционную активность граждан.</w:t>
      </w:r>
    </w:p>
    <w:p w14:paraId="6573FF5B" w14:textId="1ECA6B76" w:rsidR="001F4A5B" w:rsidRPr="00C57A85" w:rsidRDefault="00FE462D" w:rsidP="002E5182">
      <w:hyperlink r:id="rId43" w:history="1">
        <w:r w:rsidR="002E5182" w:rsidRPr="00C57A85">
          <w:rPr>
            <w:rStyle w:val="a3"/>
          </w:rPr>
          <w:t>https://iz.ru/2099043/2026-05-20/ekspert-nazvala-glavnye-finansovye-novovvedeniia-2026-goda</w:t>
        </w:r>
      </w:hyperlink>
    </w:p>
    <w:p w14:paraId="418C5CCC" w14:textId="77777777" w:rsidR="000E5D4E" w:rsidRPr="000E5D4E" w:rsidRDefault="000E5D4E" w:rsidP="000E5D4E">
      <w:pPr>
        <w:pStyle w:val="2"/>
      </w:pPr>
      <w:bookmarkStart w:id="137" w:name="_Toc230182387"/>
      <w:bookmarkStart w:id="138" w:name="_Toc230243845"/>
      <w:bookmarkStart w:id="139" w:name="_GoBack"/>
      <w:r w:rsidRPr="000E5D4E">
        <w:t xml:space="preserve">Московская газета, 20.05.2026, </w:t>
      </w:r>
      <w:r w:rsidRPr="000E5D4E">
        <w:rPr>
          <w:rFonts w:eastAsia="Verdana"/>
        </w:rPr>
        <w:t>Какими будут ставки по вкладам летом-2026: как действовать вкладчикам</w:t>
      </w:r>
      <w:bookmarkEnd w:id="137"/>
      <w:bookmarkEnd w:id="138"/>
    </w:p>
    <w:p w14:paraId="40D0D819" w14:textId="77777777" w:rsidR="000E5D4E" w:rsidRPr="000E5D4E" w:rsidRDefault="000E5D4E" w:rsidP="003363BC">
      <w:pPr>
        <w:pStyle w:val="3"/>
      </w:pPr>
      <w:bookmarkStart w:id="140" w:name="_Toc230243846"/>
      <w:r w:rsidRPr="000E5D4E">
        <w:t xml:space="preserve">Лето 2026 года - это время для вдумчивой ребалансировки инвестиционного портфеля, а не для суеты. Средства, формирующие оперативную финансовую подушку, вкладчикам по-прежнему целесообразно оставлять на коротких вкладах, собирая премию в 13-14%. А вот капитал для отдаленных целей имеет смысл уже сейчас постепенно парковать в ОФЗ, </w:t>
      </w:r>
      <w:r w:rsidRPr="000E5D4E">
        <w:rPr>
          <w:b/>
        </w:rPr>
        <w:t>ПДС</w:t>
      </w:r>
      <w:r w:rsidRPr="000E5D4E">
        <w:t xml:space="preserve"> или долгосрочных депозитах</w:t>
      </w:r>
      <w:bookmarkEnd w:id="140"/>
    </w:p>
    <w:p w14:paraId="26FF16B1" w14:textId="77777777" w:rsidR="000E5D4E" w:rsidRPr="000E5D4E" w:rsidRDefault="000E5D4E" w:rsidP="000E5D4E">
      <w:r w:rsidRPr="000E5D4E">
        <w:t>Какими будут ставки по вкладам этим летом? Среди экспертов существовало мнение, что по мере снижения ставки у населения появится потребность перекладываться с вкладов в иные инвестиционные инструменты? Сейчас все откладывается?</w:t>
      </w:r>
    </w:p>
    <w:p w14:paraId="23165573" w14:textId="0BFA840D" w:rsidR="000E5D4E" w:rsidRPr="000E5D4E" w:rsidRDefault="00446A70" w:rsidP="000E5D4E">
      <w:r>
        <w:t>«</w:t>
      </w:r>
      <w:r w:rsidR="000E5D4E" w:rsidRPr="000E5D4E">
        <w:t xml:space="preserve">Недавнее сообщение Банка России о снижении средней максимальной ставки по вкладам в топ-10 банков до 13,06% годовых в третьей декаде апреля вызвало определенную растерянность среди частных инвесторов. Еще в начале года на рынке доминировал экспертный консенсус о необходимости срочной фиксации доходности - казалось, пора перекладываться в длинные инструменты. Однако теперь многие поставили этот процесс на паузу, и с точки зрения макроэкономической логики совершенно обоснованно. Причина, по которой массовый исход из коротких вкладов пока откладывается, кроется в показателях реальной доходности. На коротких сроках (от 3 до 6 месяцев) ставки в ближайшие месяцы сохранятся в диапазоне 13-14%, что примерно в два с половиной - три раза превышает текущий уровень инфляции. С прагматичной точки зрения, привычный и абсолютно понятный депозит продолжает </w:t>
      </w:r>
      <w:r w:rsidR="000E5D4E" w:rsidRPr="000E5D4E">
        <w:lastRenderedPageBreak/>
        <w:t>генерировать отличную прибыль в моменте. Для капитала, который может потребоваться в ближайшие полгода, нет объективных причин срочно уходить в более сложные активы</w:t>
      </w:r>
      <w:r>
        <w:t>»</w:t>
      </w:r>
      <w:r w:rsidR="000E5D4E" w:rsidRPr="000E5D4E">
        <w:t xml:space="preserve">, - сказал изданию </w:t>
      </w:r>
      <w:r>
        <w:t>«</w:t>
      </w:r>
      <w:r w:rsidR="000E5D4E" w:rsidRPr="000E5D4E">
        <w:t>Московские ведомости</w:t>
      </w:r>
      <w:r>
        <w:t>»</w:t>
      </w:r>
      <w:r w:rsidR="000E5D4E" w:rsidRPr="000E5D4E">
        <w:t xml:space="preserve"> старший преподаватель кафедры экономики и государственного управления Славяно-греко-латинской академии, доктор делового администрирования (MBA/DBA) Роман Синицын.</w:t>
      </w:r>
    </w:p>
    <w:p w14:paraId="2AD8EBC1" w14:textId="77777777" w:rsidR="000E5D4E" w:rsidRPr="000E5D4E" w:rsidRDefault="000E5D4E" w:rsidP="000E5D4E">
      <w:r w:rsidRPr="000E5D4E">
        <w:t>Обвала ставок по депозитам этим летом не ожидается.</w:t>
      </w:r>
    </w:p>
    <w:p w14:paraId="5ED90FD2" w14:textId="280B945F" w:rsidR="000E5D4E" w:rsidRPr="000E5D4E" w:rsidRDefault="00446A70" w:rsidP="000E5D4E">
      <w:r>
        <w:t>«</w:t>
      </w:r>
      <w:r w:rsidR="000E5D4E" w:rsidRPr="000E5D4E">
        <w:t>Что касается прогноза на предстоящее лето, я не ожидаю драматических изломов кривой доходности. Резких скачков вниз не предвидится - нас ждет плавное сползание или стабилизация на текущих отметках. В зависимости от срока и индивидуальных условий конкретной кредитной организации ставки будут варьироваться в широком коридоре от 10 до 16%</w:t>
      </w:r>
      <w:r>
        <w:t>»</w:t>
      </w:r>
      <w:r w:rsidR="000E5D4E" w:rsidRPr="000E5D4E">
        <w:t>, - добавил эксперт.</w:t>
      </w:r>
    </w:p>
    <w:p w14:paraId="4840DAC8" w14:textId="77777777" w:rsidR="000E5D4E" w:rsidRPr="000E5D4E" w:rsidRDefault="000E5D4E" w:rsidP="000E5D4E">
      <w:r w:rsidRPr="000E5D4E">
        <w:t>Как подстраховаться на случай ускорения ставки Центробанком?</w:t>
      </w:r>
    </w:p>
    <w:p w14:paraId="7B160F48" w14:textId="4BC91EDB" w:rsidR="000E5D4E" w:rsidRPr="000E5D4E" w:rsidRDefault="00446A70" w:rsidP="000E5D4E">
      <w:r>
        <w:t>«</w:t>
      </w:r>
      <w:r w:rsidR="000E5D4E" w:rsidRPr="000E5D4E">
        <w:t>Для долгосрочных инвестиций с горизонтом от трех лет оптимальным консервативным решением выглядят облигации федерального займа с постоянным купонным доходом (ОФЗ-ПД). Механика этого инструмента позволяет зафиксировать высокую доходность на весь срок обращения. Пока ставки по банковским вкладам будут плавно таять вслед за ключевой ставкой ЦБ, ваш купон по облигациям останется неизменным. Отдельного внимания в текущих реалиях заслуживает программа долгосрочных сбережений (</w:t>
      </w:r>
      <w:r w:rsidR="000E5D4E" w:rsidRPr="000E5D4E">
        <w:rPr>
          <w:b/>
        </w:rPr>
        <w:t>ПДС</w:t>
      </w:r>
      <w:r w:rsidR="000E5D4E" w:rsidRPr="000E5D4E">
        <w:t xml:space="preserve">), - прокомментировала ситуацию основатель ООО </w:t>
      </w:r>
      <w:r>
        <w:t>«</w:t>
      </w:r>
      <w:r w:rsidR="000E5D4E" w:rsidRPr="000E5D4E">
        <w:t>Бизнес-Поддержка</w:t>
      </w:r>
      <w:r>
        <w:t>»</w:t>
      </w:r>
      <w:r w:rsidR="000E5D4E" w:rsidRPr="000E5D4E">
        <w:t xml:space="preserve"> Наталья Гуделева.</w:t>
      </w:r>
    </w:p>
    <w:p w14:paraId="18553B30" w14:textId="40F47FAE" w:rsidR="000E5D4E" w:rsidRPr="000E5D4E" w:rsidRDefault="00446A70" w:rsidP="000E5D4E">
      <w:r>
        <w:t>«</w:t>
      </w:r>
      <w:r w:rsidR="000E5D4E" w:rsidRPr="000E5D4E">
        <w:t>Ставки по депозитам до конца года будут иметь динамику снижения вместе со понижением ключевой ставки. По данным за начало мая средний максимум по вкладам в 10 крупнейших банках страны снизился до 13,04% годовых. Вместе с тем, уменьшение ключевой ставки происходит только при условии снижения уровня инфляции и инфляционных ожиданий со стороны населения. Поэтому, с одной стороны, ставки по вкладам, как и раньше будут выше уровня инфляции, то есть инфляционного обесценения вкладов не произойдет. С другой стороны, тренд на снижение ставок по вкладам и уровня фактически получаемого на руки дохода в виде процентов по вкладам, по которым многим вкладчикам придется еще заплатить ежегодный налог, заставляет задуматься вкладчиков о поиске новых более привлекательных инструментов сбережений, где доходность выше как минимум на несколько процентных пунктов, чем доходность по вкладам и нет никаких дополнительных налогов</w:t>
      </w:r>
      <w:r>
        <w:t>»</w:t>
      </w:r>
      <w:r w:rsidR="000E5D4E" w:rsidRPr="000E5D4E">
        <w:t>, - сообщила изданию кандидат экономических наук, отраслевой эксперт Ольга Горюкова.</w:t>
      </w:r>
    </w:p>
    <w:p w14:paraId="18CC67FF" w14:textId="77777777" w:rsidR="000E5D4E" w:rsidRDefault="00FE462D" w:rsidP="000E5D4E">
      <w:hyperlink r:id="rId44" w:history="1">
        <w:r w:rsidR="000E5D4E" w:rsidRPr="000E5D4E">
          <w:rPr>
            <w:rStyle w:val="a3"/>
          </w:rPr>
          <w:t>https://mskgazeta.ru/ekonomika/kakimi-budut-stavki-po-vkladam-letom-2026-kak-dejstvovat-vkladchikam-16260.html</w:t>
        </w:r>
      </w:hyperlink>
    </w:p>
    <w:p w14:paraId="36E77F49" w14:textId="3AF2979F" w:rsidR="00E53C41" w:rsidRDefault="00E53C41" w:rsidP="00E53C41">
      <w:pPr>
        <w:pStyle w:val="2"/>
      </w:pPr>
      <w:bookmarkStart w:id="141" w:name="_Toc230243847"/>
      <w:bookmarkEnd w:id="139"/>
      <w:r>
        <w:lastRenderedPageBreak/>
        <w:t>Московская газета, 20.05.2026</w:t>
      </w:r>
      <w:r w:rsidRPr="00E53C41">
        <w:t xml:space="preserve">, </w:t>
      </w:r>
      <w:r>
        <w:t>России предстоит смена экономической модели</w:t>
      </w:r>
      <w:bookmarkEnd w:id="141"/>
    </w:p>
    <w:p w14:paraId="0F30BA2D" w14:textId="77777777" w:rsidR="00E53C41" w:rsidRDefault="00E53C41" w:rsidP="00E53C41">
      <w:pPr>
        <w:pStyle w:val="3"/>
      </w:pPr>
      <w:bookmarkStart w:id="142" w:name="_Toc230243848"/>
      <w:r>
        <w:t>В новой экономической реальности чистый экспорт стагнирует и не может быть такой весомой частью российского ВВП, как это было раньше, поэтому приоритетом становятся внутреннее потребление и внутренний спрос, рассказал "Московской газете" экономист, главный научный сотрудник Института экономики РАН Игорь Николаев.</w:t>
      </w:r>
      <w:bookmarkEnd w:id="142"/>
    </w:p>
    <w:p w14:paraId="5B6305B2" w14:textId="77777777" w:rsidR="00E53C41" w:rsidRDefault="00E53C41" w:rsidP="00E53C41">
      <w:r>
        <w:t>"Стоит задача вернуть в экономику те деньги, которые россияне из неё выводят, обналичивая вклады. Для этого и нужно стимулировать внутренний спрос, чтобы люди покупали товары и услуги. Но для такого роста спроса необходимо выстраивать экономику предложения, то есть поддерживать производство товаров и услуг", - заметил Игорь Николаев.</w:t>
      </w:r>
    </w:p>
    <w:p w14:paraId="00DE6418" w14:textId="77777777" w:rsidR="00E53C41" w:rsidRDefault="00E53C41" w:rsidP="00E53C41">
      <w:r>
        <w:t>При этом поддержка производства осложняется растущей фискальной нагрузкой и регуляторной ролью государства в экономике, пояснил экономист.</w:t>
      </w:r>
    </w:p>
    <w:p w14:paraId="6EB2ABCE" w14:textId="77777777" w:rsidR="00E53C41" w:rsidRDefault="00E53C41" w:rsidP="00E53C41">
      <w:r>
        <w:t>"Для развития производства налоговую нагрузку и административный фактор лучше снижать, а сейчас это очень непросто. Конечно, чем больше денег тратится в бюджетных отраслях, тем больше надежда, что они пойдут в экономику, и правительство принимает меры в этом направлении. Но главное - задействовать накопления, которые россияне снимают с вкладов", - подчеркнул Игорь Николаев.</w:t>
      </w:r>
    </w:p>
    <w:p w14:paraId="5775FBCA" w14:textId="77777777" w:rsidR="00E53C41" w:rsidRDefault="00E53C41" w:rsidP="00E53C41">
      <w:r>
        <w:t>Новая экономическая реальность заключается прежде всего в постепенном отходе от сырьевой модели, однако для стимулирования внутреннего рынка необходимо преодолеть противоречие между необходимостью поддерживать производство товаров и услуг и усилением фискально-регуляторного контура в экономике, заключил главный научный сотрудник Института экономики РАН.</w:t>
      </w:r>
    </w:p>
    <w:p w14:paraId="644966A6" w14:textId="77777777" w:rsidR="00E53C41" w:rsidRDefault="00E53C41" w:rsidP="00E53C41">
      <w:r>
        <w:t>Можно предположить, что сейчас государством ведётся поиск резервов роста экономики за счет нескольких направлений, рассказала "Московской газете" руководитель отдела макроэкономического анализа ФГ "Финам" Ольга Беленькая:</w:t>
      </w:r>
    </w:p>
    <w:p w14:paraId="6EF3C837" w14:textId="77777777" w:rsidR="00E53C41" w:rsidRDefault="00E53C41" w:rsidP="00E53C41">
      <w:r>
        <w:t>"Во-первых, это повышение производительности труда за счет оптимизации процессов, роботизации, цифровизации, использования искусственного интеллекта. Однако есть практические детали по ограничениям в интернете, которые уже заметно повлияли как на потребителей, так и на бизнес".</w:t>
      </w:r>
    </w:p>
    <w:p w14:paraId="1954E4FD" w14:textId="77777777" w:rsidR="00E53C41" w:rsidRDefault="00E53C41" w:rsidP="00E53C41">
      <w:r>
        <w:t>Приоритезация бюджетных расходов с учетом их влияния на потенциал роста экономики, вероятно, не единственный критерий в текущих условиях, считает Ольга Беленькая. Также приоритетом может быть сохранение гибкости экономики и рыночного ценообразования, поддержка конкуренции.</w:t>
      </w:r>
    </w:p>
    <w:p w14:paraId="68E16CE3" w14:textId="77777777" w:rsidR="00E53C41" w:rsidRDefault="00E53C41" w:rsidP="00E53C41">
      <w:r>
        <w:t xml:space="preserve">"Есть также попытки решить проблему дефицита кадров за счет привлечения на рынок труда менее вовлеченных категорий (молодежь, пенсионеры, предпенсионеры), увеличения гибкости рынка труда. Сейчас экономика близка к полной занятости, безработица - к историческим минимумам. При этом, как отмечается в резюме обсуждения ключевой ставки (Банк России), одни компании, наблюдающие рост спроса и готовые наращивать выпуск, не могут этого сделать из за дефицита персонала, а другие продолжают нести издержки по его удержанию. В этих условиях рынок труда </w:t>
      </w:r>
      <w:r>
        <w:lastRenderedPageBreak/>
        <w:t>подстраивается преимущественно через замедление роста заработных плат и премий, а также расширение неполной занятости", - отметила аналитик.</w:t>
      </w:r>
    </w:p>
    <w:p w14:paraId="2B1B3C66" w14:textId="77777777" w:rsidR="00E53C41" w:rsidRDefault="00E53C41" w:rsidP="00E53C41">
      <w:r>
        <w:t>В отношении внутреннего спроса Банк России в конце 2024 г. -первого полугодия 2025 г. проводил очень жесткую ДКП (денежно-кредитную политику) для замедления инфляции и охлаждения "перегрева" внутреннего спроса по сравнению с возможностями увеличения предложения. Рост спроса существенно затормозился, что оказывает давление на экономику, в частности, на гражданские отрасли промышленности, пояснила аналитик. С июня 2025 г. Банк России снижает ключевую ставку, но ДКП остается жесткой. Тем не менее министр экономики Максим Решетников видит возможности для увеличения внутреннего спроса - за счет роста зарплат, снижения нормы сбережений, а затем - вследствие эффекта от снижения ключевой ставки.</w:t>
      </w:r>
    </w:p>
    <w:p w14:paraId="4EE8D92A" w14:textId="77777777" w:rsidR="00E53C41" w:rsidRDefault="00E53C41" w:rsidP="00E53C41">
      <w:r>
        <w:t>"Регуляторы проводят политику импортозамещения в чувствительных отраслях экономики, однако реализовать это можно только с течением времени, которое необходимо, чтобы вывести ассортимент и качество производимой продукции на сопоставимый с внешними конкурентами уровень", - заключила руководитель отдела макроэкономического анализа ФГ "Финам".</w:t>
      </w:r>
    </w:p>
    <w:p w14:paraId="55DFFE5E" w14:textId="77777777" w:rsidR="00E53C41" w:rsidRDefault="00E53C41" w:rsidP="00E53C41">
      <w:r>
        <w:t>Государство сегодня пытается поддержать производство и спрос (через льготные кредиты, госзакупки и бюджетные выплаты) и одновременно изымает ликвидность у того же бизнеса через рост налогов, рассказал "Московской газете" член экспертного совета Комитета Госдумы по защите конкуренции Дмитрий Тортев:</w:t>
      </w:r>
    </w:p>
    <w:p w14:paraId="0D2E3B63" w14:textId="77777777" w:rsidR="00E53C41" w:rsidRDefault="00E53C41" w:rsidP="00E53C41">
      <w:r>
        <w:t>"В результате экономика начинает держаться только на внутреннем спросе - во всяком случае, пока. Поэтому всякого рода протекционистские меры в госзакупках, текущие и перспективные, - это важный инструмент, контур замысла понятен, но исполнение пока дает сбои".</w:t>
      </w:r>
    </w:p>
    <w:p w14:paraId="41A8F345" w14:textId="77777777" w:rsidR="00E53C41" w:rsidRDefault="00E53C41" w:rsidP="00E53C41">
      <w:r>
        <w:t>По мнению эксперта, отношении определенных системных игроков могут приниматься решения о прямой финансовой поддержке. Но, по сути, в этом случае государство признаёт, что рыночными методами эти предприятия не могут ни произвести, ни закупить необходимое.</w:t>
      </w:r>
    </w:p>
    <w:p w14:paraId="098981A6" w14:textId="77777777" w:rsidR="00E53C41" w:rsidRDefault="00E53C41" w:rsidP="00E53C41">
      <w:r>
        <w:t>"В рамках избранной модели точечная поддержка одного производителя выглядит логично: если вы не можете поддержать всю отрасль, поддержите хотя бы того, кого считаете критически важным. Проблема, однако, в том, что таких "ходоков" становится всё больше, и такая политика в целом не решает системных причин кризиса - высокой стоимости денег, опережающего роста тарифов и сжатия внутреннего спроса", - сказал Дмитрий Тортев.</w:t>
      </w:r>
    </w:p>
    <w:p w14:paraId="7B3F8023" w14:textId="77777777" w:rsidR="00E53C41" w:rsidRDefault="00E53C41" w:rsidP="00E53C41">
      <w:r>
        <w:t>Определенные надежды в поддержке малого предпринимательства правительство возлагает на восстановление потребительского спроса.</w:t>
      </w:r>
    </w:p>
    <w:p w14:paraId="4E23BFD1" w14:textId="77777777" w:rsidR="00E53C41" w:rsidRDefault="00E53C41" w:rsidP="00E53C41">
      <w:r>
        <w:t>"Бюджетные выплаты семьям с детьми, индексация зарплат бюджетников, рост МРОТ должны поддержать доходы населения. По прогнозу господина Решетникова, в 2026 году реальные доходы вырастут на 1,6%, а по мере снижения нормы сбережений с исторического максимума в 16,6% больше денег пойдет на потребление. Но всё это может решать лишь тактические задачи - более 2/3 бизнеса не заглядывает дальше, чем на год, и в таких условиях рассчитывать на опережающий инвестиционный рост и повышение производительности, о которых говорит министр, в близкой перспективе довольно сложно", - заключил член экспертного совета Госдумы по защите конкуренции.</w:t>
      </w:r>
    </w:p>
    <w:p w14:paraId="7B0A222E" w14:textId="77777777" w:rsidR="00E53C41" w:rsidRDefault="00E53C41" w:rsidP="00E53C41">
      <w:r>
        <w:lastRenderedPageBreak/>
        <w:t>Николай Васильев</w:t>
      </w:r>
    </w:p>
    <w:p w14:paraId="3C09ABB7" w14:textId="4CF2669F" w:rsidR="00E53C41" w:rsidRPr="000E5D4E" w:rsidRDefault="00FE462D" w:rsidP="00E53C41">
      <w:hyperlink r:id="rId45" w:history="1">
        <w:r w:rsidR="00E53C41" w:rsidRPr="003E57AC">
          <w:rPr>
            <w:rStyle w:val="a3"/>
          </w:rPr>
          <w:t>https://mskgazeta.ru/ekonomika/rossii-predstoit-smena-ekonomicheskoj-modeli-16261.html</w:t>
        </w:r>
      </w:hyperlink>
      <w:r w:rsidR="00E53C41">
        <w:t xml:space="preserve"> </w:t>
      </w:r>
    </w:p>
    <w:p w14:paraId="0CF0FB24" w14:textId="77777777" w:rsidR="00D3327D" w:rsidRPr="00D3327D" w:rsidRDefault="00D3327D" w:rsidP="00D3327D">
      <w:pPr>
        <w:pStyle w:val="2"/>
      </w:pPr>
      <w:bookmarkStart w:id="143" w:name="_Toc230243849"/>
      <w:r w:rsidRPr="00D3327D">
        <w:t xml:space="preserve">Москва </w:t>
      </w:r>
      <w:r w:rsidRPr="00D3327D">
        <w:rPr>
          <w:lang w:val="en-US"/>
        </w:rPr>
        <w:t>FM</w:t>
      </w:r>
      <w:r w:rsidRPr="00D3327D">
        <w:t>, 20.05.2026, Москвичи попали в долгожители</w:t>
      </w:r>
      <w:bookmarkEnd w:id="143"/>
    </w:p>
    <w:p w14:paraId="13DF4190" w14:textId="77777777" w:rsidR="00D3327D" w:rsidRPr="00D3327D" w:rsidRDefault="00D3327D" w:rsidP="00D3327D">
      <w:pPr>
        <w:pStyle w:val="3"/>
      </w:pPr>
      <w:bookmarkStart w:id="144" w:name="_Toc230243850"/>
      <w:r w:rsidRPr="00D3327D">
        <w:t>Москвичи попали в долгожители. Как сообщил мэр Сергей Собянин, сегодня в столице самая большая продолжительность жизни - 80 лет. Во многом этого удалось достичь благодаря развитию медицины.</w:t>
      </w:r>
      <w:bookmarkEnd w:id="144"/>
    </w:p>
    <w:p w14:paraId="76E2EE9A" w14:textId="77777777" w:rsidR="00D3327D" w:rsidRPr="00D3327D" w:rsidRDefault="00D3327D" w:rsidP="00D3327D">
      <w:r w:rsidRPr="00D3327D">
        <w:t>Город уделяет большое внимание цифровизации, а также повышению квалификации врачей, говорит директор Института экономики здравоохранения Лариса Попович.</w:t>
      </w:r>
    </w:p>
    <w:p w14:paraId="7AE87A1C" w14:textId="77777777" w:rsidR="00D3327D" w:rsidRPr="00D3327D" w:rsidRDefault="00D3327D" w:rsidP="00D3327D">
      <w:r w:rsidRPr="00D3327D">
        <w:t>Лариса Попович</w:t>
      </w:r>
    </w:p>
    <w:p w14:paraId="43A1813A" w14:textId="77777777" w:rsidR="00D3327D" w:rsidRPr="00D3327D" w:rsidRDefault="00D3327D" w:rsidP="00D3327D">
      <w:r w:rsidRPr="00D3327D">
        <w:t>директор Института экономики здравоохранения</w:t>
      </w:r>
    </w:p>
    <w:p w14:paraId="25E76E0E" w14:textId="77777777" w:rsidR="00D3327D" w:rsidRPr="00D3327D" w:rsidRDefault="00D3327D" w:rsidP="00D3327D">
      <w:r w:rsidRPr="00D3327D">
        <w:t>В первую очередь - айти-коммуникации и, естественно, включение искусственного интеллекта в работу врачей. Это очень помогает и обеспечивает дополнительное время для пациентов, для прямого общения с пациентом. Это сейчас, в общем, тренд, который в Москве отслеживается и в Москве понят. Повышение квалификации врачей, потому что это самое главное в системе здравоохранения. Вся система здравоохранения в конечном счете держится на знаниях врачей, а не столько даже на инфраструктуре и оборудовании. Конечно, умение врача клинически мыслить - это самое главное, что должно быть у специалиста. И, конечно, еще и психологические коммуникации. На это нужно просто обращать больше внимания, обучение врачей нормальным коммуникативным навыкам, эмпатии. В Москве об этом знают, но вот нужно поддерживать это направление очень-очень серьезно.</w:t>
      </w:r>
    </w:p>
    <w:p w14:paraId="3A75DCB6" w14:textId="77777777" w:rsidR="00D3327D" w:rsidRPr="00D3327D" w:rsidRDefault="00D3327D" w:rsidP="00D3327D">
      <w:r w:rsidRPr="00D3327D">
        <w:t>Помимо медицины, также важно вовлекать старшее поколение в общественную жизнь. В любом возрасте необходимо оставаться социально активным, это в том числе замедляет процесс старения, объясняет профессор-геронтолог Ольга Ткачева.</w:t>
      </w:r>
    </w:p>
    <w:p w14:paraId="56A112D9" w14:textId="77777777" w:rsidR="00D3327D" w:rsidRPr="00D3327D" w:rsidRDefault="00D3327D" w:rsidP="00D3327D">
      <w:r w:rsidRPr="00D3327D">
        <w:t>Москва всегда останется "молодой" - столица привлекает начинающих специалистов со всей России. Между тем в регионах население быстро стареет, с чем это связано, рассказала гендиректор кадрового агентства "1000 кадров" Мария Маргулис.</w:t>
      </w:r>
    </w:p>
    <w:p w14:paraId="7C5CFBC6" w14:textId="77777777" w:rsidR="00D3327D" w:rsidRPr="00D3327D" w:rsidRDefault="00D3327D" w:rsidP="00D3327D">
      <w:r w:rsidRPr="00D3327D">
        <w:t>Мария Маргулис</w:t>
      </w:r>
    </w:p>
    <w:p w14:paraId="1633DF2E" w14:textId="77777777" w:rsidR="00D3327D" w:rsidRPr="00D3327D" w:rsidRDefault="00D3327D" w:rsidP="00D3327D">
      <w:r w:rsidRPr="00D3327D">
        <w:t>гендиректор кадрового агентства "1000 кадров"</w:t>
      </w:r>
    </w:p>
    <w:p w14:paraId="5F05B21D" w14:textId="77777777" w:rsidR="00D3327D" w:rsidRPr="00D3327D" w:rsidRDefault="00D3327D" w:rsidP="00D3327D">
      <w:r w:rsidRPr="00D3327D">
        <w:t>Там причины у всех разные. У кого-то - финансовые причины, кто-то - просто хочет сохранять такой активный образ жизни. Не забывайте, что у нас все-таки сейчас, - если раньше семьи очень часто жили вместе, я имею в виду поколениями, - все-таки молодежь стремится немножко сепарироваться. Необходимость в бабушках и дедушках - немножко ее нет в таком объеме. Ну, что могут люди делать? Они вот как раз могут работать.</w:t>
      </w:r>
    </w:p>
    <w:p w14:paraId="788EEA88" w14:textId="77777777" w:rsidR="00D3327D" w:rsidRPr="00D3327D" w:rsidRDefault="00D3327D" w:rsidP="00D3327D">
      <w:r w:rsidRPr="00D3327D">
        <w:t xml:space="preserve">Сейчас каждый четвертый житель России - пенсионер. Такая демографическая ситуация несет серьезные экономические риски. Помочь должен запуск региональных программ активного долголетия, выдача грантов больницам, спортклубам и </w:t>
      </w:r>
      <w:r w:rsidRPr="00D3327D">
        <w:rPr>
          <w:lang w:val="en-US"/>
        </w:rPr>
        <w:t>IT</w:t>
      </w:r>
      <w:r w:rsidRPr="00D3327D">
        <w:t>-компаниям, которые занимаются технологиями для поддержки здоровья пожилых людей.</w:t>
      </w:r>
    </w:p>
    <w:p w14:paraId="1DC8681B" w14:textId="77777777" w:rsidR="00D3327D" w:rsidRPr="00D3327D" w:rsidRDefault="00D3327D" w:rsidP="00D3327D">
      <w:r w:rsidRPr="00D3327D">
        <w:lastRenderedPageBreak/>
        <w:t>Также планируют ввести льготы для работающих пенсионеров и тех, кто хочет открыть свой бизнес. Это огромный кадровый резерв, которым нужно пользоваться, продолжает Мария Маргулис.</w:t>
      </w:r>
    </w:p>
    <w:p w14:paraId="2C4EA1A9" w14:textId="77777777" w:rsidR="00D3327D" w:rsidRPr="00D3327D" w:rsidRDefault="00D3327D" w:rsidP="00D3327D">
      <w:r w:rsidRPr="00D3327D">
        <w:t>Ранее в Госдуме поддержали повышение возраста молодежи до 39 лет. Депутаты считают, что это даст больше возможностей для получения господдержки. При этом увеличение пенсионного возраста парламентарии не обсуждают.</w:t>
      </w:r>
    </w:p>
    <w:p w14:paraId="5F9C9FAB" w14:textId="77777777" w:rsidR="00D3327D" w:rsidRPr="00D3327D" w:rsidRDefault="00FE462D" w:rsidP="00D3327D">
      <w:hyperlink r:id="rId46" w:history="1">
        <w:r w:rsidR="00D3327D" w:rsidRPr="003E57AC">
          <w:rPr>
            <w:rStyle w:val="a3"/>
            <w:lang w:val="en-US"/>
          </w:rPr>
          <w:t>https</w:t>
        </w:r>
        <w:r w:rsidR="00D3327D" w:rsidRPr="00D3327D">
          <w:rPr>
            <w:rStyle w:val="a3"/>
          </w:rPr>
          <w:t>://</w:t>
        </w:r>
        <w:r w:rsidR="00D3327D" w:rsidRPr="003E57AC">
          <w:rPr>
            <w:rStyle w:val="a3"/>
            <w:lang w:val="en-US"/>
          </w:rPr>
          <w:t>www</w:t>
        </w:r>
        <w:r w:rsidR="00D3327D" w:rsidRPr="00D3327D">
          <w:rPr>
            <w:rStyle w:val="a3"/>
          </w:rPr>
          <w:t>.</w:t>
        </w:r>
        <w:r w:rsidR="00D3327D" w:rsidRPr="003E57AC">
          <w:rPr>
            <w:rStyle w:val="a3"/>
            <w:lang w:val="en-US"/>
          </w:rPr>
          <w:t>mosfm</w:t>
        </w:r>
        <w:r w:rsidR="00D3327D" w:rsidRPr="00D3327D">
          <w:rPr>
            <w:rStyle w:val="a3"/>
          </w:rPr>
          <w:t>.</w:t>
        </w:r>
        <w:r w:rsidR="00D3327D" w:rsidRPr="003E57AC">
          <w:rPr>
            <w:rStyle w:val="a3"/>
            <w:lang w:val="en-US"/>
          </w:rPr>
          <w:t>com</w:t>
        </w:r>
        <w:r w:rsidR="00D3327D" w:rsidRPr="00D3327D">
          <w:rPr>
            <w:rStyle w:val="a3"/>
          </w:rPr>
          <w:t>/</w:t>
        </w:r>
        <w:r w:rsidR="00D3327D" w:rsidRPr="003E57AC">
          <w:rPr>
            <w:rStyle w:val="a3"/>
            <w:lang w:val="en-US"/>
          </w:rPr>
          <w:t>audios</w:t>
        </w:r>
        <w:r w:rsidR="00D3327D" w:rsidRPr="00D3327D">
          <w:rPr>
            <w:rStyle w:val="a3"/>
          </w:rPr>
          <w:t>/161364?</w:t>
        </w:r>
        <w:r w:rsidR="00D3327D" w:rsidRPr="003E57AC">
          <w:rPr>
            <w:rStyle w:val="a3"/>
            <w:lang w:val="en-US"/>
          </w:rPr>
          <w:t>type</w:t>
        </w:r>
        <w:r w:rsidR="00D3327D" w:rsidRPr="00D3327D">
          <w:rPr>
            <w:rStyle w:val="a3"/>
          </w:rPr>
          <w:t>=</w:t>
        </w:r>
        <w:r w:rsidR="00D3327D" w:rsidRPr="003E57AC">
          <w:rPr>
            <w:rStyle w:val="a3"/>
            <w:lang w:val="en-US"/>
          </w:rPr>
          <w:t>news</w:t>
        </w:r>
      </w:hyperlink>
      <w:r w:rsidR="00D3327D" w:rsidRPr="00D3327D">
        <w:t xml:space="preserve"> </w:t>
      </w:r>
    </w:p>
    <w:p w14:paraId="58BA9F16" w14:textId="72E286E6" w:rsidR="007C574B" w:rsidRPr="007C574B" w:rsidRDefault="007C574B" w:rsidP="007C574B">
      <w:pPr>
        <w:pStyle w:val="2"/>
      </w:pPr>
      <w:bookmarkStart w:id="145" w:name="_Toc230243851"/>
      <w:r w:rsidRPr="007C574B">
        <w:rPr>
          <w:lang w:val="en-US"/>
        </w:rPr>
        <w:t>RusBase</w:t>
      </w:r>
      <w:r w:rsidRPr="007C574B">
        <w:t>, 20.05.2026, Налоговый вычет по ИИС в 2026 году: сколько можно вернуть и как оформить</w:t>
      </w:r>
      <w:bookmarkEnd w:id="145"/>
    </w:p>
    <w:p w14:paraId="6B04476F" w14:textId="77777777" w:rsidR="007C574B" w:rsidRPr="007C574B" w:rsidRDefault="007C574B" w:rsidP="007C574B">
      <w:pPr>
        <w:pStyle w:val="3"/>
      </w:pPr>
      <w:bookmarkStart w:id="146" w:name="_Toc230243852"/>
      <w:r w:rsidRPr="007C574B">
        <w:t>Индивидуальный инвестиционный счёт - это способ инвестировать и одновременно вернуть часть уплаченного НДФЛ. В 2026 году новые счета открывают только в формате ИИС-3: он даёт сразу две льготы, но работает по более строгим правилам. Разбираемся, кто может получить вычет, сколько денег реально вернуть и как оформить льготу через ФНС, личный кабинет или брокера.</w:t>
      </w:r>
      <w:bookmarkEnd w:id="146"/>
    </w:p>
    <w:p w14:paraId="7F33EE31" w14:textId="3BB02085" w:rsidR="007C574B" w:rsidRPr="007C574B" w:rsidRDefault="007C574B" w:rsidP="007C574B">
      <w:r w:rsidRPr="007C574B">
        <w:t>Коротко о налоговом вычете по ИИС</w:t>
      </w:r>
    </w:p>
    <w:p w14:paraId="0645BF19" w14:textId="77777777" w:rsidR="007C574B" w:rsidRPr="007C574B" w:rsidRDefault="007C574B" w:rsidP="007C574B">
      <w:r w:rsidRPr="007C574B">
        <w:t>•</w:t>
      </w:r>
      <w:r w:rsidRPr="007C574B">
        <w:tab/>
        <w:t xml:space="preserve">Индивидуальный инвестиционный счёт, или ИИС, - это брокерский счёт с налоговыми льготами для частных инвесторов. Через него можно покупать ценные бумаги и получать вычет: вернуть часть НДФЛ с пополнений или не платить налог с инвестиционного дохода. Конкретный набор льгот зависит от типа счёта. </w:t>
      </w:r>
    </w:p>
    <w:p w14:paraId="3CC0C7C6" w14:textId="77777777" w:rsidR="007C574B" w:rsidRPr="007C574B" w:rsidRDefault="007C574B" w:rsidP="007C574B">
      <w:r w:rsidRPr="007C574B">
        <w:t>•</w:t>
      </w:r>
      <w:r w:rsidRPr="007C574B">
        <w:tab/>
        <w:t xml:space="preserve">В 2026 году новые ИИС открывают только в формате ИИС-3. Это новая версия индивидуального инвестиционного счёта: она объединяет две льготы - вычет на взносы и освобождение инвестиционного дохода от НДФЛ. Старые ИИС первого и второго типа продолжают работать, если были открыты до 1 января 2024 года. </w:t>
      </w:r>
    </w:p>
    <w:p w14:paraId="4ABCB86B" w14:textId="77777777" w:rsidR="007C574B" w:rsidRPr="007C574B" w:rsidRDefault="007C574B" w:rsidP="007C574B">
      <w:r w:rsidRPr="007C574B">
        <w:t>•</w:t>
      </w:r>
      <w:r w:rsidRPr="007C574B">
        <w:tab/>
        <w:t xml:space="preserve">По ИИС можно вернуть налог с пополнений: вычет рассчитают с суммы взносов, но не более чем с 400 тыс. рублей в год. При ставке НДФЛ 13% максимальный возврат составит до 52 тыс. рублей, а при ставке 22% - до 88 тыс. рублей. </w:t>
      </w:r>
    </w:p>
    <w:p w14:paraId="44FBB145" w14:textId="77777777" w:rsidR="007C574B" w:rsidRPr="007C574B" w:rsidRDefault="007C574B" w:rsidP="007C574B">
      <w:r w:rsidRPr="007C574B">
        <w:t>•</w:t>
      </w:r>
      <w:r w:rsidRPr="007C574B">
        <w:tab/>
        <w:t xml:space="preserve">Для ИИС-3, открытых в 2024-2026 годах, минимальный срок владения для получения льгот - пять лет. Если закрыть счёт раньше, право на льготы можно потерять. </w:t>
      </w:r>
    </w:p>
    <w:p w14:paraId="06CC7A17" w14:textId="77777777" w:rsidR="007C574B" w:rsidRPr="007C574B" w:rsidRDefault="007C574B" w:rsidP="007C574B">
      <w:r w:rsidRPr="007C574B">
        <w:t>•</w:t>
      </w:r>
      <w:r w:rsidRPr="007C574B">
        <w:tab/>
        <w:t xml:space="preserve">Вычет на взносы доступен только тем, кто платит НДФЛ. Если официального дохода и уплаченного налога нет, возвращать из бюджета нечего. </w:t>
      </w:r>
    </w:p>
    <w:p w14:paraId="6D74658C" w14:textId="77777777" w:rsidR="007C574B" w:rsidRPr="007C574B" w:rsidRDefault="007C574B" w:rsidP="007C574B">
      <w:r w:rsidRPr="007C574B">
        <w:t>Что такое ИИС и кто может получить налоговый вычет</w:t>
      </w:r>
    </w:p>
    <w:p w14:paraId="2568979C" w14:textId="77777777" w:rsidR="007C574B" w:rsidRPr="007C574B" w:rsidRDefault="007C574B" w:rsidP="007C574B">
      <w:r w:rsidRPr="007C574B">
        <w:t>Индивидуальный инвестиционный счёт (ИИС) - это брокерский счёт, который государство поддерживает налоговыми льготами. Инвестор вносит на него деньги, покупает ценные бумаги - акции, облигации, паи фондов - а затем может вернуть часть уплаченного НДФЛ или освободить инвестиционный доход от налога.</w:t>
      </w:r>
    </w:p>
    <w:p w14:paraId="388CF6CB" w14:textId="77777777" w:rsidR="007C574B" w:rsidRPr="007C574B" w:rsidRDefault="007C574B" w:rsidP="007C574B">
      <w:r w:rsidRPr="007C574B">
        <w:t xml:space="preserve">С 1 января 2024 года новый ИИС можно открыть только в формате ИИС-3 - это новый тип индивидуального инвестиционного счёта, который позволяет одновременно вернуть налог с пополнений и не платить НДФЛ с инвестиционного дохода при соблюдении срока владения. Старые счета, открытые до 1 января 2024 года, продолжают действовать по прежним правилам, если владелец не трансформировал их в ИИС-3. По словам </w:t>
      </w:r>
      <w:r w:rsidRPr="007C574B">
        <w:lastRenderedPageBreak/>
        <w:t>аналитика финансовой группы «Финам» Юлии Афанасьевой, для тех, кто открывает счёт сейчас, актуален именно ИИС-3: он позволяет совмещать налоговый вычет на взнос и освобождение инвестиционного дохода от уплаты налога. По ИИС-1 и ИИС-2 можно было выбрать только одну из льгот.</w:t>
      </w:r>
    </w:p>
    <w:p w14:paraId="12E4894A" w14:textId="77777777" w:rsidR="007C574B" w:rsidRPr="007C574B" w:rsidRDefault="007C574B" w:rsidP="007C574B">
      <w:r w:rsidRPr="007C574B">
        <w:t>Кто имеет право на вычет: требования к инвестору</w:t>
      </w:r>
    </w:p>
    <w:p w14:paraId="6473908E" w14:textId="77777777" w:rsidR="007C574B" w:rsidRPr="007C574B" w:rsidRDefault="007C574B" w:rsidP="007C574B">
      <w:r w:rsidRPr="007C574B">
        <w:t>Право на вычет на взносы по ИИС есть у налоговых резидентов России, которые платят НДФЛ. Налоговый резидент - человек, который находится в России не менее 183 дней в течение 12 месяцев подряд. Чтобы получить вычет на взнос, у инвестора должен быть доход, с которого удержан или уплачен НДФЛ: зарплата, гонорар по договору гражданско-правового характера (ГПХ), доход от аренды имущества или другие облагаемые доходы.</w:t>
      </w:r>
    </w:p>
    <w:p w14:paraId="407D8C06" w14:textId="77777777" w:rsidR="007C574B" w:rsidRPr="007C574B" w:rsidRDefault="007C574B" w:rsidP="007C574B">
      <w:r w:rsidRPr="007C574B">
        <w:t>Финансовый советник, основатель компании «Территория финансов» Виктория Шиндлер обращает внимание, что вернуть можно только уже уплаченный налог. Если человек за год заплатил 50 тыс. рублей НДФЛ, вернуть больше этой суммы не получится, даже если лимит вычета ещё не исчерпан.</w:t>
      </w:r>
    </w:p>
    <w:p w14:paraId="2B71A65C" w14:textId="77777777" w:rsidR="007C574B" w:rsidRPr="007C574B" w:rsidRDefault="007C574B" w:rsidP="007C574B">
      <w:r w:rsidRPr="007C574B">
        <w:t>Вычет на взносы не смогут оформить те, у кого за год не было доходов, облагаемых НДФЛ. Например, самозанятые на налоге на профессиональный доход и ИП на упрощённой системе налогообложения не получают такой вычет с доходов на этих режимах. Но если у них параллельно есть зарплата, доход по договору ГПХ, аренда или другой доход, с которого уплачен НДФЛ, право на вычет может сохраниться. Юрист по арбитражным и корпоративным спорам Николай Тимофеев подчёркивает: если уплаченного НДФЛ нет, возвращать из бюджета нечего.</w:t>
      </w:r>
    </w:p>
    <w:p w14:paraId="4207EBA4" w14:textId="77777777" w:rsidR="007C574B" w:rsidRPr="007C574B" w:rsidRDefault="007C574B" w:rsidP="007C574B">
      <w:r w:rsidRPr="007C574B">
        <w:t>Типы ИИС: в чём разница между ИИС-1, ИИС-2 и ИИС-3</w:t>
      </w:r>
    </w:p>
    <w:p w14:paraId="44E7D2B6" w14:textId="77777777" w:rsidR="007C574B" w:rsidRPr="007C574B" w:rsidRDefault="007C574B" w:rsidP="007C574B">
      <w:r w:rsidRPr="007C574B">
        <w:t>До 2024 года инвесторы могли открыть ИИС и выбрать один из двух вариантов налоговой льготы. ИИС-1 давал право на вычет на взнос: инвестор пополнял счёт и возвращал часть ранее уплаченного НДФЛ. По ИИС-2 инвестор мог не платить НДФЛ с инвестиционного дохода - например, с прибыли от продажи ценных бумаг, - если соблюдал минимальный срок владения счётом (не менее трёх лет).</w:t>
      </w:r>
    </w:p>
    <w:p w14:paraId="0C8B6BAF" w14:textId="77777777" w:rsidR="007C574B" w:rsidRPr="007C574B" w:rsidRDefault="007C574B" w:rsidP="007C574B">
      <w:r w:rsidRPr="007C574B">
        <w:t>С 1 января 2024 года открыть ИИС-1 или ИИС-2 уже нельзя. Счета, открытые до этой даты, продолжают действовать по прежним правилам, если инвестор не перевёл их в новый формат.</w:t>
      </w:r>
    </w:p>
    <w:p w14:paraId="5BAECAB3" w14:textId="77777777" w:rsidR="007C574B" w:rsidRPr="007C574B" w:rsidRDefault="007C574B" w:rsidP="007C574B">
      <w:r w:rsidRPr="007C574B">
        <w:t>В 2026 году новый счёт можно открыть только как ИИС-3. В новом формате доступны обе льготы: можно получить вычет на взнос и освободить доход по операциям на счёте от НДФЛ. Но есть условие: ИИС-3 нужно держать дольше, чем старые счета. Для ИИС-3, открытых в 2024-2026 годах, минимальный срок владения для сохранения льгот составляет пять лет.</w:t>
      </w:r>
    </w:p>
    <w:p w14:paraId="5BA322B9" w14:textId="77777777" w:rsidR="007C574B" w:rsidRPr="007C574B" w:rsidRDefault="007C574B" w:rsidP="007C574B">
      <w:r w:rsidRPr="007C574B">
        <w:t>Официальные источники и нормативная база</w:t>
      </w:r>
    </w:p>
    <w:p w14:paraId="1C77EA0D" w14:textId="77777777" w:rsidR="007C574B" w:rsidRPr="007C574B" w:rsidRDefault="007C574B" w:rsidP="007C574B">
      <w:r w:rsidRPr="007C574B">
        <w:t>Право на инвестиционные налоговые вычеты закреплено в Налоговом кодексе. Для старых ИИС, открытых до 31 декабря 2023 года включительно, применяется ст. 219.1 НК РФ. Для ИИС-3, которые открывают с 1 января 2024 года, действует ст. 219.2 НК РФ - она регулирует вычеты на долгосрочные сбережения граждан.</w:t>
      </w:r>
    </w:p>
    <w:p w14:paraId="3F5ABC34" w14:textId="77777777" w:rsidR="007C574B" w:rsidRPr="007C574B" w:rsidRDefault="007C574B" w:rsidP="007C574B">
      <w:r w:rsidRPr="007C574B">
        <w:t xml:space="preserve">Старые ИИС продолжают работать по прежним правилам: инвестор может использовать вычет на взносы или вычет на доход, если соблюдены условия по сроку владения счётом </w:t>
      </w:r>
      <w:r w:rsidRPr="007C574B">
        <w:lastRenderedPageBreak/>
        <w:t>(не менее трёх лет). ИИС-3 позволяет совмещать обе льготы, но требует держать счёт дольше (не менее пяти лет для счетов, открытых в 2024-2026 годах).</w:t>
      </w:r>
    </w:p>
    <w:p w14:paraId="16F2FBAC" w14:textId="77777777" w:rsidR="007C574B" w:rsidRPr="007C574B" w:rsidRDefault="007C574B" w:rsidP="007C574B">
      <w:r w:rsidRPr="007C574B">
        <w:t>Банк России разъясняет, что с 2024 года открыть можно только ИИС-3. ИИС первого и второго типа, открытые раньше, можно сохранить или трансформировать в новый формат. При этом одновременно владеть старым ИИС и новым ИИС-3 нельзя.</w:t>
      </w:r>
    </w:p>
    <w:p w14:paraId="02ADB4BA" w14:textId="77777777" w:rsidR="007C574B" w:rsidRPr="007C574B" w:rsidRDefault="007C574B" w:rsidP="007C574B">
      <w:r w:rsidRPr="007C574B">
        <w:t>Руководитель корпоративной практики адвокатского бюро «Павлова, Голотвин, Быканов и партнёры», канд. юрид. наук Наталья Котлярова уточняет, что для трансформации старого счёта владелец подаёт заявление брокеру и заявление в налоговую инспекцию о применении вычетов на долгосрочные сбережения.</w:t>
      </w:r>
    </w:p>
    <w:p w14:paraId="5CFB02BC" w14:textId="77777777" w:rsidR="007C574B" w:rsidRPr="007C574B" w:rsidRDefault="007C574B" w:rsidP="007C574B">
      <w:r w:rsidRPr="007C574B">
        <w:t>ИИС-3 отличается и по количеству счетов. По старым правилам у инвестора мог быть только один ИИС, а в новом формате разрешено открыть до трёх счетов. При этом лимит для вычета на взнос остаётся общим: налог можно вернуть только с суммы в пределах установленной базы, а не со всех пополнений без ограничений.</w:t>
      </w:r>
    </w:p>
    <w:p w14:paraId="24A4C4DC" w14:textId="77777777" w:rsidR="007C574B" w:rsidRPr="00592108" w:rsidRDefault="007C574B" w:rsidP="007C574B">
      <w:r w:rsidRPr="007C574B">
        <w:t xml:space="preserve">Заявить инвестиционный вычет можно через декларацию 3-НДФЛ и в упрощённом порядке через личный кабинет налогоплательщика. Упрощённый порядок работает, если брокер, банк или управляющая компания передали сведения в налоговую. </w:t>
      </w:r>
      <w:r w:rsidRPr="00592108">
        <w:t>Тогда в личном кабинете появляется предзаполненное заявление, которое нужно проверить и подписать.</w:t>
      </w:r>
    </w:p>
    <w:p w14:paraId="6020FF3E" w14:textId="77777777" w:rsidR="007C574B" w:rsidRPr="00592108" w:rsidRDefault="007C574B" w:rsidP="007C574B">
      <w:r w:rsidRPr="00592108">
        <w:t>Актуальные изменения в законодательстве на 2026 год</w:t>
      </w:r>
    </w:p>
    <w:p w14:paraId="6CECC6C3" w14:textId="77777777" w:rsidR="007C574B" w:rsidRPr="00592108" w:rsidRDefault="007C574B" w:rsidP="007C574B">
      <w:r w:rsidRPr="00592108">
        <w:t>С 2026 года заработала система компенсаций для владельцев ИИС-3 на случай банкротства брокера или управляющей компании. Выплата возможна, если после банкротства профучастника инвестору не вернули имущество, учтённое на счёте. Максимальная сумма возмещения - 1,4 млн рублей по всем ИИС, открытым у одного брокера или управляющей компании.</w:t>
      </w:r>
    </w:p>
    <w:p w14:paraId="52920D7E" w14:textId="77777777" w:rsidR="007C574B" w:rsidRPr="00592108" w:rsidRDefault="007C574B" w:rsidP="007C574B">
      <w:r w:rsidRPr="00592108">
        <w:t>Аналитик финансовой группы «Финам» Юлия Афанасьева подчёркивает, что компенсация возможна только при участии брокера в системе гарантирования: если брокер или управляющая компания к ней не присоединились, инвестор не сможет рассчитывать на выплату.</w:t>
      </w:r>
    </w:p>
    <w:p w14:paraId="481C6EC5" w14:textId="77777777" w:rsidR="007C574B" w:rsidRPr="00592108" w:rsidRDefault="007C574B" w:rsidP="007C574B">
      <w:r w:rsidRPr="00592108">
        <w:t>Компенсация не защищает от рыночных убытков. Если акции, облигации или фонды подешевели, убыток остаётся на инвесторе. Руководитель корпоративной практики адвокатского бюро «Павлова, Голотвин, Быканов и партнёры» Наталья Котлярова обращает внимание, что страхование покрывает именно риск банкротства брокера или управляющей компании, а не снижение стоимости ценных бумаг.</w:t>
      </w:r>
    </w:p>
    <w:p w14:paraId="05D246CC" w14:textId="77777777" w:rsidR="007C574B" w:rsidRPr="00592108" w:rsidRDefault="007C574B" w:rsidP="007C574B">
      <w:r w:rsidRPr="00592108">
        <w:t>С 1 сентября 2026 года увеличится лимит вычета на долгосрочные сбережения для родителей. Если взносы сделаны в пользу ребёнка, базу для вычета можно будет увеличить с 400 тыс. до 500 тыс. рублей в год. Аналитик финансовой группы «Финам» Юлия Афанасьева напоминает, что по закону увеличение касается детей до 18 лет, а если они получают образование в очной форме - до 24 лет.</w:t>
      </w:r>
    </w:p>
    <w:p w14:paraId="6EF2C1AB" w14:textId="77777777" w:rsidR="007C574B" w:rsidRPr="00592108" w:rsidRDefault="007C574B" w:rsidP="007C574B">
      <w:r w:rsidRPr="00592108">
        <w:t>Виды налоговых вычетов по ИИС в 2026 году</w:t>
      </w:r>
    </w:p>
    <w:p w14:paraId="71FCBAD9" w14:textId="77777777" w:rsidR="007C574B" w:rsidRPr="00592108" w:rsidRDefault="007C574B" w:rsidP="007C574B">
      <w:r w:rsidRPr="00592108">
        <w:t>Вычет на взносы - до 88 000 рублей в год</w:t>
      </w:r>
    </w:p>
    <w:p w14:paraId="07990F19" w14:textId="77777777" w:rsidR="007C574B" w:rsidRPr="00592108" w:rsidRDefault="007C574B" w:rsidP="007C574B">
      <w:r w:rsidRPr="00592108">
        <w:t xml:space="preserve">Вычет на взносы позволяет вернуть часть уже уплаченного НДФЛ. Для старых ИИС такой вычет часто называют вычетом типа А. Для ИИС-3 вычет на взносы работает по </w:t>
      </w:r>
      <w:r w:rsidRPr="00592108">
        <w:lastRenderedPageBreak/>
        <w:t>новым правилам: он считается вместе с другими долгосрочными сберегательными продуктами - программой долгосрочных сбережений и договорами негосударственного пенсионного обеспечения.</w:t>
      </w:r>
    </w:p>
    <w:p w14:paraId="15E4D3BA" w14:textId="77777777" w:rsidR="007C574B" w:rsidRPr="00592108" w:rsidRDefault="007C574B" w:rsidP="007C574B">
      <w:r w:rsidRPr="00592108">
        <w:t>Для вычета на взносы база для расчёта - до 400 тыс. рублей в год. Это значит, что вернуть налог можно не со всей суммы пополнения, а только с суммы в пределах этого лимита. Если инвестор внёс на ИИС 700 тыс. рублей, для вычета всё равно учтут максимум 400 тыс. рублей.</w:t>
      </w:r>
    </w:p>
    <w:p w14:paraId="069B4F68" w14:textId="77777777" w:rsidR="007C574B" w:rsidRPr="00592108" w:rsidRDefault="007C574B" w:rsidP="007C574B">
      <w:r w:rsidRPr="00592108">
        <w:t xml:space="preserve">Сумма возврата зависит от ставки НДФЛ, который человек уже заплатил за год:  </w:t>
      </w:r>
    </w:p>
    <w:p w14:paraId="0F41EB2D" w14:textId="77777777" w:rsidR="007C574B" w:rsidRPr="00592108" w:rsidRDefault="007C574B" w:rsidP="007C574B">
      <w:r w:rsidRPr="00592108">
        <w:t>•</w:t>
      </w:r>
      <w:r w:rsidRPr="00592108">
        <w:tab/>
        <w:t xml:space="preserve">при ставке 13% - до 52 тыс. рублей; </w:t>
      </w:r>
    </w:p>
    <w:p w14:paraId="6EE7DF22" w14:textId="77777777" w:rsidR="007C574B" w:rsidRPr="00592108" w:rsidRDefault="007C574B" w:rsidP="007C574B">
      <w:r w:rsidRPr="00592108">
        <w:t>•</w:t>
      </w:r>
      <w:r w:rsidRPr="00592108">
        <w:tab/>
        <w:t xml:space="preserve">при ставке 15% - до 60 тыс. рублей; </w:t>
      </w:r>
    </w:p>
    <w:p w14:paraId="5068079F" w14:textId="77777777" w:rsidR="007C574B" w:rsidRPr="00592108" w:rsidRDefault="007C574B" w:rsidP="007C574B">
      <w:r w:rsidRPr="00592108">
        <w:t>•</w:t>
      </w:r>
      <w:r w:rsidRPr="00592108">
        <w:tab/>
        <w:t xml:space="preserve">при ставке 18% - до 72 тыс. рублей; </w:t>
      </w:r>
    </w:p>
    <w:p w14:paraId="41F94ABC" w14:textId="77777777" w:rsidR="007C574B" w:rsidRPr="00592108" w:rsidRDefault="007C574B" w:rsidP="007C574B">
      <w:r w:rsidRPr="00592108">
        <w:t>•</w:t>
      </w:r>
      <w:r w:rsidRPr="00592108">
        <w:tab/>
        <w:t xml:space="preserve">при ставке 20% - до 80 тыс. рублей; </w:t>
      </w:r>
    </w:p>
    <w:p w14:paraId="13B4DE53" w14:textId="77777777" w:rsidR="007C574B" w:rsidRPr="00592108" w:rsidRDefault="007C574B" w:rsidP="007C574B">
      <w:r w:rsidRPr="00592108">
        <w:t>•</w:t>
      </w:r>
      <w:r w:rsidRPr="00592108">
        <w:tab/>
        <w:t xml:space="preserve">при ставке 22% - до 88 тыс. рублей. </w:t>
      </w:r>
    </w:p>
    <w:p w14:paraId="1CC1C955" w14:textId="77777777" w:rsidR="007C574B" w:rsidRPr="00592108" w:rsidRDefault="007C574B" w:rsidP="007C574B">
      <w:r w:rsidRPr="00592108">
        <w:t>Вернуть больше уплаченного налога нельзя. Финансовый советник, основатель компании «Территория финансов» Виктория Шиндлер объясняет: если за год человек заплатил 50 тыс. рублей налога на доходы физических лиц, больше этой суммы вернуть не получится, даже если лимит вычета формально выше.</w:t>
      </w:r>
    </w:p>
    <w:p w14:paraId="515577AD" w14:textId="77777777" w:rsidR="007C574B" w:rsidRPr="00592108" w:rsidRDefault="007C574B" w:rsidP="007C574B">
      <w:r w:rsidRPr="00592108">
        <w:t>Для ИИС-3 действует лимит 400 тыс. рублей - общий для нескольких долгосрочных инструментов: самого ИИС, программы долгосрочных сбережений и договоров негосударственного пенсионного обеспечения. Если деньги внесены сразу в несколько таких продуктов, вычет считают не с 400 тыс. рублей по каждому продукту, а с 400 тыс. рублей суммарно за год.</w:t>
      </w:r>
    </w:p>
    <w:p w14:paraId="56DD11B8" w14:textId="77777777" w:rsidR="007C574B" w:rsidRPr="00592108" w:rsidRDefault="007C574B" w:rsidP="007C574B">
      <w:r w:rsidRPr="00592108">
        <w:t>Вычет на доход - освобождение инвестиционной прибыли от НДФЛ</w:t>
      </w:r>
    </w:p>
    <w:p w14:paraId="79FDB2EE" w14:textId="77777777" w:rsidR="007C574B" w:rsidRPr="00592108" w:rsidRDefault="007C574B" w:rsidP="007C574B">
      <w:r w:rsidRPr="00592108">
        <w:t>Вычет на доход позволяет не платить налог с положительного финансового результата по ИИС. Положительный финансовый результат - это прибыль от операций на счёте: например, когда ценные бумаги продали дороже, чем купили. Для старых ИИС этот вариант называют вычетом типа Б.</w:t>
      </w:r>
    </w:p>
    <w:p w14:paraId="14C654AB" w14:textId="77777777" w:rsidR="007C574B" w:rsidRPr="00592108" w:rsidRDefault="007C574B" w:rsidP="007C574B">
      <w:r w:rsidRPr="00592108">
        <w:t>По старым ИИС вычет на доход применяется при закрытии счёта, если инвестор держал его не меньше трёх лет и не пользовался вычетом на взносы. По ИИС-3 вычет на доход тоже применяется при закрытии счёта, но минимальный срок владения дольше: для счетов, открытых в 2024-2026 годах, он составляет пять лет.</w:t>
      </w:r>
    </w:p>
    <w:p w14:paraId="17AACF82" w14:textId="77777777" w:rsidR="007C574B" w:rsidRPr="00592108" w:rsidRDefault="007C574B" w:rsidP="007C574B">
      <w:r w:rsidRPr="00592108">
        <w:t>Для ИИС-3 действует лимит: от НДФЛ можно освободить до 30 млн рублей положительного финансового результата по всем договорам ИИС, закрытым за один год. Если прибыль выше лимита, с превышения придётся заплатить налог. Этот лимит установлен в ст. 219.2 НК РФ.</w:t>
      </w:r>
    </w:p>
    <w:p w14:paraId="0EE76839" w14:textId="77777777" w:rsidR="007C574B" w:rsidRPr="00592108" w:rsidRDefault="007C574B" w:rsidP="007C574B">
      <w:r w:rsidRPr="00592108">
        <w:t>ИИС-3 - вычет со взносов и льгота на доход</w:t>
      </w:r>
    </w:p>
    <w:p w14:paraId="5E961CCF" w14:textId="77777777" w:rsidR="007C574B" w:rsidRPr="00592108" w:rsidRDefault="007C574B" w:rsidP="007C574B">
      <w:r w:rsidRPr="00592108">
        <w:t>ИИС-3 - новый формат индивидуального инвестиционного счёта. Его главное отличие - возможность сочетать две льготы: ежегодно получать вычет на взносы и при закрытии счёта освободить инвестиционный доход от налога.</w:t>
      </w:r>
    </w:p>
    <w:p w14:paraId="3FDC23B1" w14:textId="77777777" w:rsidR="007C574B" w:rsidRPr="00592108" w:rsidRDefault="007C574B" w:rsidP="007C574B">
      <w:r w:rsidRPr="00592108">
        <w:lastRenderedPageBreak/>
        <w:t>Главное условие - более длинный срок владения счётом. Для ИИС-3, открытых в 2024-2026 годах, минимальный срок составляет пять лет. Если закрыть счёт раньше минимального срока, ранее полученные вычеты придётся вернуть, а с дохода по операциям заплатить налог.</w:t>
      </w:r>
    </w:p>
    <w:p w14:paraId="7B5205C1" w14:textId="77777777" w:rsidR="007C574B" w:rsidRPr="00592108" w:rsidRDefault="007C574B" w:rsidP="007C574B">
      <w:r w:rsidRPr="00592108">
        <w:t>Вычет за долгосрочное владение ценными бумагами - от трёх лет</w:t>
      </w:r>
    </w:p>
    <w:p w14:paraId="14B3AFC2" w14:textId="77777777" w:rsidR="007C574B" w:rsidRPr="00592108" w:rsidRDefault="007C574B" w:rsidP="007C574B">
      <w:r w:rsidRPr="00592108">
        <w:t>Льгота долгосрочного владения ценными бумагами - это отдельный инвестиционный вычет, а не вычет по ИИС. Она применяется к бумагам, которые находились в собственности инвестора больше трёх лет и соответствуют условиям Налогового кодекса.</w:t>
      </w:r>
    </w:p>
    <w:p w14:paraId="4C6A5581" w14:textId="77777777" w:rsidR="007C574B" w:rsidRPr="00592108" w:rsidRDefault="007C574B" w:rsidP="007C574B">
      <w:r w:rsidRPr="00592108">
        <w:t>Важно: этот вычет не применяется к бумагам, которые учитывались на ИИС. То есть его нельзя просто «добавить сверху» к льготам по индивидуальному инвестиционному счёту.</w:t>
      </w:r>
    </w:p>
    <w:p w14:paraId="265F2043" w14:textId="77777777" w:rsidR="007C574B" w:rsidRPr="00592108" w:rsidRDefault="007C574B" w:rsidP="007C574B">
      <w:r w:rsidRPr="00592108">
        <w:t>Размер дохода, который можно освободить от НДФЛ, считают по формуле:</w:t>
      </w:r>
    </w:p>
    <w:p w14:paraId="2A65817C" w14:textId="77777777" w:rsidR="007C574B" w:rsidRPr="00592108" w:rsidRDefault="007C574B" w:rsidP="007C574B">
      <w:r w:rsidRPr="00592108">
        <w:t>3 млн рублей Ч количество полных лет владения бумагами.</w:t>
      </w:r>
    </w:p>
    <w:p w14:paraId="13252F0B" w14:textId="77777777" w:rsidR="007C574B" w:rsidRPr="00592108" w:rsidRDefault="007C574B" w:rsidP="007C574B">
      <w:r w:rsidRPr="00592108">
        <w:t>Например, если инвестор держал бумаги четыре года, от налога можно освободить прибыль до 12 млн рублей.</w:t>
      </w:r>
    </w:p>
    <w:p w14:paraId="148A66EE" w14:textId="77777777" w:rsidR="007C574B" w:rsidRPr="00592108" w:rsidRDefault="007C574B" w:rsidP="007C574B">
      <w:r w:rsidRPr="00592108">
        <w:t>Льгота по бумагам высокотехнологического сектора</w:t>
      </w:r>
    </w:p>
    <w:p w14:paraId="1C9B7934" w14:textId="77777777" w:rsidR="007C574B" w:rsidRPr="00592108" w:rsidRDefault="007C574B" w:rsidP="007C574B">
      <w:r w:rsidRPr="00592108">
        <w:t>Доход от продажи отдельных ценных бумаг высокотехнологического сектора - это также отдельная льгота, а не вычет по ИИС.</w:t>
      </w:r>
    </w:p>
    <w:p w14:paraId="138570F9" w14:textId="77777777" w:rsidR="007C574B" w:rsidRPr="00592108" w:rsidRDefault="007C574B" w:rsidP="007C574B">
      <w:r w:rsidRPr="00592108">
        <w:t>Доход от продажи бумаг высокотехнологического сектора не облагается НДФЛ, если выполнены условия из п. 17.2 ст. 217 НК РФ. Инвестор должен быть налоговым резидентом России и должен владеть бумагами больше одного года. Кроме того, на дату продажи или погашения и в течение не менее 365 календарных дней до этой даты бумаги должны относиться к ценным бумагам высокотехнологичного сектора.</w:t>
      </w:r>
    </w:p>
    <w:p w14:paraId="014BB2F6" w14:textId="77777777" w:rsidR="007C574B" w:rsidRPr="00592108" w:rsidRDefault="007C574B" w:rsidP="007C574B">
      <w:r w:rsidRPr="00592108">
        <w:t>На практике перед продажей нужно проверить, входит ли бумага в соответствующий перечень биржи и применяет ли брокер льготу автоматически. Если брокер не учёл льготу сам, право на освобождение дохода можно заявить через Федеральную налоговую службу.</w:t>
      </w:r>
    </w:p>
    <w:p w14:paraId="501D4B2D" w14:textId="77777777" w:rsidR="007C574B" w:rsidRPr="00592108" w:rsidRDefault="007C574B" w:rsidP="007C574B">
      <w:r w:rsidRPr="00592108">
        <w:t>Как получить налоговый вычет по ИИС: пошаговая инструкция</w:t>
      </w:r>
    </w:p>
    <w:p w14:paraId="0ED9E5F4" w14:textId="77777777" w:rsidR="007C574B" w:rsidRPr="00DA1529" w:rsidRDefault="007C574B" w:rsidP="007C574B">
      <w:r w:rsidRPr="00592108">
        <w:t xml:space="preserve">Вычет по ИИС оформляют несколькими способами. Вычет на взносы можно получить через декларацию 3-НДФЛ или в упрощённом порядке через личный кабинет налогоплательщика. Вычет на доход применяют при закрытии счёта: его может предоставить брокер или управляющая компания как налоговый агент либо сам инвестор заявляет его через декларацию </w:t>
      </w:r>
      <w:r w:rsidRPr="00DA1529">
        <w:t>3-НДФЛ.</w:t>
      </w:r>
    </w:p>
    <w:p w14:paraId="58577018" w14:textId="77777777" w:rsidR="007C574B" w:rsidRPr="00592108" w:rsidRDefault="007C574B" w:rsidP="007C574B">
      <w:r w:rsidRPr="00592108">
        <w:t>Юрист по арбитражным и корпоративным спорам Николай Тимофеев обращает внимание, что через работодателя можно получать отдельные вычеты на долгосрочные сбережения, если взносы удерживал и перечислял работодатель. Но к взносам на ИИС такой порядок не относится. За вычетом на взносы по ИИС обращаются в ФНС, а за вычетом на доход при закрытии счёта - к брокеру, управляющей компании или в налоговую через декларацию.</w:t>
      </w:r>
    </w:p>
    <w:p w14:paraId="2D743A3D" w14:textId="77777777" w:rsidR="007C574B" w:rsidRPr="00592108" w:rsidRDefault="007C574B" w:rsidP="007C574B">
      <w:r w:rsidRPr="00592108">
        <w:t>Вычет в упрощённом порядке</w:t>
      </w:r>
    </w:p>
    <w:p w14:paraId="5EEAF0C1" w14:textId="77777777" w:rsidR="007C574B" w:rsidRPr="00592108" w:rsidRDefault="007C574B" w:rsidP="007C574B">
      <w:r w:rsidRPr="00592108">
        <w:lastRenderedPageBreak/>
        <w:t xml:space="preserve">В упрощённом порядке декларацию </w:t>
      </w:r>
      <w:r w:rsidRPr="00DA1529">
        <w:t xml:space="preserve">3-НДФЛ заполнять не нужно. </w:t>
      </w:r>
      <w:r w:rsidRPr="00592108">
        <w:t>Брокер, банк или управляющая компания передают сведения в Федеральную налоговую службу, после чего в личном кабинете налогоплательщика появляется предзаполненное заявление на вычет. Его нужно проверить, подписать и отправить.</w:t>
      </w:r>
    </w:p>
    <w:p w14:paraId="7622F799" w14:textId="77777777" w:rsidR="007C574B" w:rsidRPr="00592108" w:rsidRDefault="007C574B" w:rsidP="007C574B">
      <w:r w:rsidRPr="00592108">
        <w:t xml:space="preserve">Порядок действий такой:  </w:t>
      </w:r>
    </w:p>
    <w:p w14:paraId="3681A078" w14:textId="77777777" w:rsidR="007C574B" w:rsidRPr="00592108" w:rsidRDefault="007C574B" w:rsidP="007C574B">
      <w:r w:rsidRPr="00592108">
        <w:t>1.</w:t>
      </w:r>
      <w:r w:rsidRPr="00592108">
        <w:tab/>
        <w:t xml:space="preserve"> Войти в личный кабинет налогоплательщика на сайте ФНС. </w:t>
      </w:r>
    </w:p>
    <w:p w14:paraId="25F5E70C" w14:textId="77777777" w:rsidR="007C574B" w:rsidRPr="00592108" w:rsidRDefault="007C574B" w:rsidP="007C574B">
      <w:r w:rsidRPr="00592108">
        <w:t>2.</w:t>
      </w:r>
      <w:r w:rsidRPr="00592108">
        <w:tab/>
        <w:t xml:space="preserve"> Проверить, появилось ли предзаполненное заявление на вычет. </w:t>
      </w:r>
    </w:p>
    <w:p w14:paraId="65AD8DD3" w14:textId="77777777" w:rsidR="007C574B" w:rsidRPr="00592108" w:rsidRDefault="007C574B" w:rsidP="007C574B">
      <w:r w:rsidRPr="00592108">
        <w:t>3.</w:t>
      </w:r>
      <w:r w:rsidRPr="00592108">
        <w:tab/>
        <w:t xml:space="preserve"> Если заявление есть - проверить данные, подписать и отправить. </w:t>
      </w:r>
    </w:p>
    <w:p w14:paraId="4E26C905" w14:textId="77777777" w:rsidR="007C574B" w:rsidRPr="00592108" w:rsidRDefault="007C574B" w:rsidP="007C574B">
      <w:r w:rsidRPr="00592108">
        <w:t>4.</w:t>
      </w:r>
      <w:r w:rsidRPr="00592108">
        <w:tab/>
        <w:t xml:space="preserve"> Если заявления нет - оформить вычет через декларацию 3-НДФЛ. </w:t>
      </w:r>
    </w:p>
    <w:p w14:paraId="40FA97D6" w14:textId="77777777" w:rsidR="007C574B" w:rsidRPr="00592108" w:rsidRDefault="007C574B" w:rsidP="007C574B">
      <w:r w:rsidRPr="00592108">
        <w:t>Инвестор, коммерческий директор ООО «Уральская палата судебной экспертизы» Фанис Галимзянов считает личный кабинет налогоплательщика самым надёжным способом оформления: в нём видны документы, заявление и статус проверки, а спорные данные можно проверить до отправки.</w:t>
      </w:r>
    </w:p>
    <w:p w14:paraId="689FD078" w14:textId="77777777" w:rsidR="007C574B" w:rsidRPr="00592108" w:rsidRDefault="007C574B" w:rsidP="007C574B">
      <w:r w:rsidRPr="00592108">
        <w:t>Возврат через ФНС по декларации 3-НДФЛ</w:t>
      </w:r>
    </w:p>
    <w:p w14:paraId="560D82BB" w14:textId="77777777" w:rsidR="007C574B" w:rsidRPr="00592108" w:rsidRDefault="007C574B" w:rsidP="007C574B">
      <w:r w:rsidRPr="00592108">
        <w:t>Декларация 3-НДФЛ нужна, если упрощённый порядок недоступен или данные от брокера не появились в личном кабинете. Для вычета понадобятся документы, которые подтверждают открытие ИИС и пополнение счёта: договор с брокером, отчёт брокера, платёжные документы или поручение на зачисление денег.</w:t>
      </w:r>
    </w:p>
    <w:p w14:paraId="5F5D126E" w14:textId="77777777" w:rsidR="007C574B" w:rsidRPr="00592108" w:rsidRDefault="007C574B" w:rsidP="007C574B">
      <w:r w:rsidRPr="00592108">
        <w:t xml:space="preserve">Порядок действий выглядит так:  </w:t>
      </w:r>
    </w:p>
    <w:p w14:paraId="1098DF47" w14:textId="77777777" w:rsidR="007C574B" w:rsidRPr="00592108" w:rsidRDefault="007C574B" w:rsidP="007C574B">
      <w:r w:rsidRPr="00592108">
        <w:t>1.</w:t>
      </w:r>
      <w:r w:rsidRPr="00592108">
        <w:tab/>
        <w:t xml:space="preserve"> Получить у брокера документы по ИИС. </w:t>
      </w:r>
    </w:p>
    <w:p w14:paraId="53BA6E0D" w14:textId="77777777" w:rsidR="007C574B" w:rsidRPr="00592108" w:rsidRDefault="007C574B" w:rsidP="007C574B">
      <w:r w:rsidRPr="00592108">
        <w:t>2.</w:t>
      </w:r>
      <w:r w:rsidRPr="00592108">
        <w:tab/>
        <w:t xml:space="preserve"> Проверить сумму НДФЛ, уплаченную за год. </w:t>
      </w:r>
    </w:p>
    <w:p w14:paraId="321CB899" w14:textId="77777777" w:rsidR="007C574B" w:rsidRPr="00592108" w:rsidRDefault="007C574B" w:rsidP="007C574B">
      <w:r w:rsidRPr="00592108">
        <w:t>3.</w:t>
      </w:r>
      <w:r w:rsidRPr="00592108">
        <w:tab/>
        <w:t xml:space="preserve"> Заполнить декларацию 3-НДФЛ в личном кабинете налогоплательщика. </w:t>
      </w:r>
    </w:p>
    <w:p w14:paraId="12E29130" w14:textId="77777777" w:rsidR="007C574B" w:rsidRPr="00592108" w:rsidRDefault="007C574B" w:rsidP="007C574B">
      <w:r w:rsidRPr="00592108">
        <w:t>4.</w:t>
      </w:r>
      <w:r w:rsidRPr="00592108">
        <w:tab/>
        <w:t xml:space="preserve"> Приложить документы от брокера и подтверждение пополнений. </w:t>
      </w:r>
    </w:p>
    <w:p w14:paraId="18E89C7B" w14:textId="77777777" w:rsidR="007C574B" w:rsidRPr="00592108" w:rsidRDefault="007C574B" w:rsidP="007C574B">
      <w:r w:rsidRPr="00592108">
        <w:t>5.</w:t>
      </w:r>
      <w:r w:rsidRPr="00592108">
        <w:tab/>
        <w:t xml:space="preserve"> Подать заявление на возврат налога с банковскими реквизитами. </w:t>
      </w:r>
    </w:p>
    <w:p w14:paraId="2EC7DD72" w14:textId="77777777" w:rsidR="007C574B" w:rsidRPr="00592108" w:rsidRDefault="007C574B" w:rsidP="007C574B">
      <w:r w:rsidRPr="00592108">
        <w:t>6.</w:t>
      </w:r>
      <w:r w:rsidRPr="00592108">
        <w:tab/>
        <w:t xml:space="preserve"> Дождаться окончания камеральной проверки и перечисления денег. </w:t>
      </w:r>
    </w:p>
    <w:p w14:paraId="4487322F" w14:textId="77777777" w:rsidR="007C574B" w:rsidRPr="00592108" w:rsidRDefault="007C574B" w:rsidP="007C574B">
      <w:r w:rsidRPr="00592108">
        <w:t>Вычет на доход через брокера</w:t>
      </w:r>
    </w:p>
    <w:p w14:paraId="119D11C4" w14:textId="77777777" w:rsidR="007C574B" w:rsidRPr="00592108" w:rsidRDefault="007C574B" w:rsidP="007C574B">
      <w:r w:rsidRPr="00592108">
        <w:t>Вычет на доход применяют при закрытии ИИС. Если условия соблюдены, брокер или управляющая компания не удерживает НДФЛ с инвестиционной прибыли.</w:t>
      </w:r>
    </w:p>
    <w:p w14:paraId="51BF33C4" w14:textId="77777777" w:rsidR="007C574B" w:rsidRPr="00DA1529" w:rsidRDefault="007C574B" w:rsidP="007C574B">
      <w:r w:rsidRPr="00592108">
        <w:t xml:space="preserve">По старому ИИС для этого счёт должен просуществовать не менее трёх лет, а инвестор не должен был получать вычет на взносы по этому же счёту. Для ИИС-3 вычет на доход тоже предоставляют при закрытии счёта, но с другими условиями: нужно соблюсти минимальный срок владения, а сумма освобождаемого дохода ограничена 30 млн рублей по всем договорам ИИС, закрытым за один год. ФНС указывает, что по ИИС-3 вычет на доход предоставляется через декларацию </w:t>
      </w:r>
      <w:r w:rsidRPr="00DA1529">
        <w:t>3-НДФЛ или при исчислении налога налоговым агентом.</w:t>
      </w:r>
    </w:p>
    <w:p w14:paraId="2F31BC72" w14:textId="77777777" w:rsidR="007C574B" w:rsidRPr="00592108" w:rsidRDefault="007C574B" w:rsidP="007C574B">
      <w:r w:rsidRPr="00592108">
        <w:t>ИИС и другие налоговые вычеты: можно ли совмещать</w:t>
      </w:r>
    </w:p>
    <w:p w14:paraId="22173DE1" w14:textId="77777777" w:rsidR="007C574B" w:rsidRPr="00592108" w:rsidRDefault="007C574B" w:rsidP="007C574B">
      <w:r w:rsidRPr="00592108">
        <w:t xml:space="preserve">Международный финансовый советник, аккредитованный советник при саморегулируемой организации «Национальная ассоциация специалистов финансового планирования», кандидат экономических наук Мария Ермилова объясняет, что вычет по </w:t>
      </w:r>
      <w:r w:rsidRPr="00592108">
        <w:lastRenderedPageBreak/>
        <w:t>ИИС можно совмещать с другими вычетами - как с имущественными, так и с социальными и стандартными. Однако, как напоминает эксперт, они все считаются от одного НДФЛ, то есть вернуть можно сумму не больше той, что уплачена в виде налога.</w:t>
      </w:r>
    </w:p>
    <w:p w14:paraId="70AD99C2" w14:textId="77777777" w:rsidR="007C574B" w:rsidRPr="00592108" w:rsidRDefault="007C574B" w:rsidP="007C574B">
      <w:r w:rsidRPr="00592108">
        <w:t>Для ИИС-3 действует отдельное ограничение. Вычет на взносы считается в общем лимите 400 тыс. рублей в год вместе с программой долгосрочных сбережений и договорами негосударственного пенсионного обеспечения. Если за год пополнить ИИС-3 на 400 тыс. рублей и ещё внести деньги в программу долгосрочных сбережений, вычет всё равно посчитают только с 400 тыс. рублей суммарно.</w:t>
      </w:r>
    </w:p>
    <w:p w14:paraId="7CEE22F7" w14:textId="77777777" w:rsidR="007C574B" w:rsidRPr="00592108" w:rsidRDefault="007C574B" w:rsidP="007C574B">
      <w:r w:rsidRPr="00592108">
        <w:t>Вера Наумова</w:t>
      </w:r>
    </w:p>
    <w:p w14:paraId="70177363" w14:textId="65FBECD4" w:rsidR="002E5182" w:rsidRPr="00592108" w:rsidRDefault="00FE462D" w:rsidP="007C574B">
      <w:hyperlink r:id="rId47" w:history="1">
        <w:r w:rsidR="007C574B" w:rsidRPr="003E57AC">
          <w:rPr>
            <w:rStyle w:val="a3"/>
            <w:lang w:val="en-US"/>
          </w:rPr>
          <w:t>https</w:t>
        </w:r>
        <w:r w:rsidR="007C574B" w:rsidRPr="00592108">
          <w:rPr>
            <w:rStyle w:val="a3"/>
          </w:rPr>
          <w:t>://</w:t>
        </w:r>
        <w:r w:rsidR="007C574B" w:rsidRPr="003E57AC">
          <w:rPr>
            <w:rStyle w:val="a3"/>
            <w:lang w:val="en-US"/>
          </w:rPr>
          <w:t>rb</w:t>
        </w:r>
        <w:r w:rsidR="007C574B" w:rsidRPr="00592108">
          <w:rPr>
            <w:rStyle w:val="a3"/>
          </w:rPr>
          <w:t>.</w:t>
        </w:r>
        <w:r w:rsidR="007C574B" w:rsidRPr="003E57AC">
          <w:rPr>
            <w:rStyle w:val="a3"/>
            <w:lang w:val="en-US"/>
          </w:rPr>
          <w:t>ru</w:t>
        </w:r>
        <w:r w:rsidR="007C574B" w:rsidRPr="00592108">
          <w:rPr>
            <w:rStyle w:val="a3"/>
          </w:rPr>
          <w:t>/</w:t>
        </w:r>
        <w:r w:rsidR="007C574B" w:rsidRPr="003E57AC">
          <w:rPr>
            <w:rStyle w:val="a3"/>
            <w:lang w:val="en-US"/>
          </w:rPr>
          <w:t>reviews</w:t>
        </w:r>
        <w:r w:rsidR="007C574B" w:rsidRPr="00592108">
          <w:rPr>
            <w:rStyle w:val="a3"/>
          </w:rPr>
          <w:t>/</w:t>
        </w:r>
        <w:r w:rsidR="007C574B" w:rsidRPr="003E57AC">
          <w:rPr>
            <w:rStyle w:val="a3"/>
            <w:lang w:val="en-US"/>
          </w:rPr>
          <w:t>investitsionnyj</w:t>
        </w:r>
        <w:r w:rsidR="007C574B" w:rsidRPr="00592108">
          <w:rPr>
            <w:rStyle w:val="a3"/>
          </w:rPr>
          <w:t>-</w:t>
        </w:r>
        <w:r w:rsidR="007C574B" w:rsidRPr="003E57AC">
          <w:rPr>
            <w:rStyle w:val="a3"/>
            <w:lang w:val="en-US"/>
          </w:rPr>
          <w:t>nalogovyj</w:t>
        </w:r>
        <w:r w:rsidR="007C574B" w:rsidRPr="00592108">
          <w:rPr>
            <w:rStyle w:val="a3"/>
          </w:rPr>
          <w:t>-</w:t>
        </w:r>
        <w:r w:rsidR="007C574B" w:rsidRPr="003E57AC">
          <w:rPr>
            <w:rStyle w:val="a3"/>
            <w:lang w:val="en-US"/>
          </w:rPr>
          <w:t>vychet</w:t>
        </w:r>
        <w:r w:rsidR="007C574B" w:rsidRPr="00592108">
          <w:rPr>
            <w:rStyle w:val="a3"/>
          </w:rPr>
          <w:t>/</w:t>
        </w:r>
      </w:hyperlink>
      <w:r w:rsidR="007C574B" w:rsidRPr="00592108">
        <w:t xml:space="preserve"> </w:t>
      </w:r>
    </w:p>
    <w:p w14:paraId="1648AE75" w14:textId="77777777" w:rsidR="00111D7C" w:rsidRPr="00C57A85" w:rsidRDefault="00111D7C" w:rsidP="00111D7C">
      <w:pPr>
        <w:pStyle w:val="251"/>
      </w:pPr>
      <w:bookmarkStart w:id="147" w:name="_Toc99271712"/>
      <w:bookmarkStart w:id="148" w:name="_Toc99318658"/>
      <w:bookmarkStart w:id="149" w:name="_Toc165991078"/>
      <w:bookmarkStart w:id="150" w:name="_Toc230243853"/>
      <w:bookmarkEnd w:id="121"/>
      <w:bookmarkEnd w:id="122"/>
      <w:r w:rsidRPr="00C57A85">
        <w:lastRenderedPageBreak/>
        <w:t>НОВОСТИ ЗАРУБЕЖНЫХ ПЕНСИОННЫХ СИСТЕМ</w:t>
      </w:r>
      <w:bookmarkEnd w:id="147"/>
      <w:bookmarkEnd w:id="148"/>
      <w:bookmarkEnd w:id="149"/>
      <w:bookmarkEnd w:id="150"/>
    </w:p>
    <w:p w14:paraId="7D59896E" w14:textId="77777777" w:rsidR="00111D7C" w:rsidRPr="00C57A85" w:rsidRDefault="00111D7C" w:rsidP="00111D7C">
      <w:pPr>
        <w:pStyle w:val="10"/>
      </w:pPr>
      <w:bookmarkStart w:id="151" w:name="_Toc99271713"/>
      <w:bookmarkStart w:id="152" w:name="_Toc99318659"/>
      <w:bookmarkStart w:id="153" w:name="_Toc165991079"/>
      <w:bookmarkStart w:id="154" w:name="_Toc230243854"/>
      <w:r w:rsidRPr="00C57A85">
        <w:t>Новости пенсионной отрасли стран ближнего зарубежья</w:t>
      </w:r>
      <w:bookmarkEnd w:id="151"/>
      <w:bookmarkEnd w:id="152"/>
      <w:bookmarkEnd w:id="153"/>
      <w:bookmarkEnd w:id="154"/>
    </w:p>
    <w:p w14:paraId="3B4EE4ED" w14:textId="79E2F1FF" w:rsidR="004D3138" w:rsidRPr="00C57A85" w:rsidRDefault="004D3138" w:rsidP="004D3138">
      <w:pPr>
        <w:pStyle w:val="2"/>
      </w:pPr>
      <w:bookmarkStart w:id="155" w:name="_Toc230243855"/>
      <w:r w:rsidRPr="00C57A85">
        <w:t>Zakon.kz, 20.05.2026, Почему в Казахстане хотят повысить порог для снятия пенсионных накоплений</w:t>
      </w:r>
      <w:bookmarkEnd w:id="155"/>
    </w:p>
    <w:p w14:paraId="5CB12499" w14:textId="79BBCF1D" w:rsidR="004D3138" w:rsidRPr="00C57A85" w:rsidRDefault="004D3138" w:rsidP="003363BC">
      <w:pPr>
        <w:pStyle w:val="3"/>
      </w:pPr>
      <w:bookmarkStart w:id="156" w:name="_Toc230243856"/>
      <w:r w:rsidRPr="00C57A85">
        <w:t xml:space="preserve">В связи с активным интересом общественности и многочисленными вопросами в пресс-службе АО </w:t>
      </w:r>
      <w:r w:rsidR="00446A70">
        <w:t>«</w:t>
      </w:r>
      <w:r w:rsidRPr="00C57A85">
        <w:t>Единый накопительный пенсионный фонд</w:t>
      </w:r>
      <w:r w:rsidR="00446A70">
        <w:t>»</w:t>
      </w:r>
      <w:r w:rsidRPr="00C57A85">
        <w:t xml:space="preserve"> (ЕНПФ) 20 мая 2026 года разъяснили планируемые изменения методики расчета порогов минимальной достаточности (ПМД), сообщает Zakon.kz.</w:t>
      </w:r>
      <w:bookmarkEnd w:id="156"/>
    </w:p>
    <w:p w14:paraId="12D5ECE2" w14:textId="77777777" w:rsidR="004D3138" w:rsidRPr="00C57A85" w:rsidRDefault="004D3138" w:rsidP="004D3138">
      <w:r w:rsidRPr="00C57A85">
        <w:t>В фонде уточнили, что целью пересмотра методики расчета ПМД является повышение требований к минимальной сумме пенсионных накоплений, необходимой для обеспечения адекватности будущей накопительной пенсии, поэтапный рост коэффициента замещения трудового дохода (КЗД) вкладчика за счет пенсионных выплат в пенсионном возрасте (с учетом минимальных международных стандартов).</w:t>
      </w:r>
    </w:p>
    <w:p w14:paraId="33ED51C6" w14:textId="77777777" w:rsidR="004D3138" w:rsidRPr="00C57A85" w:rsidRDefault="004D3138" w:rsidP="004D3138">
      <w:r w:rsidRPr="00C57A85">
        <w:t>Почему возникла необходимость в изменениях?</w:t>
      </w:r>
    </w:p>
    <w:p w14:paraId="3266F132" w14:textId="77777777" w:rsidR="004D3138" w:rsidRPr="00C57A85" w:rsidRDefault="004D3138" w:rsidP="004D3138">
      <w:r w:rsidRPr="00C57A85">
        <w:t>Согласно действующей методике, размеры ПМД ежегодно устанавливаются в результате произведенных расчетов с учетом утвержденных социально-экономических показателей, прогнозных расчетов будущих пенсионных взносов в зависимости от размера минимальной заработной платы и инвестиционной доходности.</w:t>
      </w:r>
    </w:p>
    <w:p w14:paraId="323FE3F5" w14:textId="77777777" w:rsidR="004D3138" w:rsidRPr="00C57A85" w:rsidRDefault="004D3138" w:rsidP="004D3138">
      <w:r w:rsidRPr="00C57A85">
        <w:t>Вместе с тем, как отметили в ЕНПФ, существует ряд недостатков действующей методики:</w:t>
      </w:r>
    </w:p>
    <w:p w14:paraId="5818EAD8" w14:textId="77777777" w:rsidR="004D3138" w:rsidRPr="00C57A85" w:rsidRDefault="004D3138" w:rsidP="004D3138">
      <w:r w:rsidRPr="00C57A85">
        <w:t>высокая зависимость от долгосрочных макроэкономических прогнозов, что приводит к ежегодной волатильности размеров ПМД;</w:t>
      </w:r>
    </w:p>
    <w:p w14:paraId="4EF64D30" w14:textId="77777777" w:rsidR="004D3138" w:rsidRPr="00C57A85" w:rsidRDefault="004D3138" w:rsidP="004D3138">
      <w:r w:rsidRPr="00C57A85">
        <w:t>отсутствие гарантий фактической уплаты вкладчиком будущих пенсионных взносов;</w:t>
      </w:r>
    </w:p>
    <w:p w14:paraId="59FC19C8" w14:textId="77777777" w:rsidR="004D3138" w:rsidRPr="00C57A85" w:rsidRDefault="004D3138" w:rsidP="004D3138">
      <w:r w:rsidRPr="00C57A85">
        <w:t>заниженные размеры будущих пенсионных выплат.</w:t>
      </w:r>
    </w:p>
    <w:p w14:paraId="3775E459" w14:textId="77777777" w:rsidR="004D3138" w:rsidRPr="00C57A85" w:rsidRDefault="004D3138" w:rsidP="004D3138">
      <w:r w:rsidRPr="00C57A85">
        <w:t>Согласно действующей методике определения ПМД, предполагается, что в случае изъятия части пенсионных накоплений вкладчик будет продолжать регулярно перечислять обязательные пенсионные взносы (ОПВ) вплоть до выхода на пенсию.</w:t>
      </w:r>
    </w:p>
    <w:p w14:paraId="40C60A3E" w14:textId="77777777" w:rsidR="004D3138" w:rsidRPr="00C57A85" w:rsidRDefault="004D3138" w:rsidP="004D3138">
      <w:r w:rsidRPr="00C57A85">
        <w:t>В таком случае размер будущей накопительной пенсии составит порядка 50 тыс. тенге, что соответствует текущему уровню прожиточного минимума (ПМ).</w:t>
      </w:r>
    </w:p>
    <w:p w14:paraId="0883B32F" w14:textId="77777777" w:rsidR="004D3138" w:rsidRPr="00C57A85" w:rsidRDefault="004D3138" w:rsidP="004D3138">
      <w:r w:rsidRPr="00C57A85">
        <w:t>Однако на практике, как пояснили в фонде, взносы могут поступать нерегулярно либо вовсе не перечисляться.</w:t>
      </w:r>
    </w:p>
    <w:p w14:paraId="3F7DD091" w14:textId="77777777" w:rsidR="004D3138" w:rsidRPr="00C57A85" w:rsidRDefault="004D3138" w:rsidP="004D3138">
      <w:r w:rsidRPr="00C57A85">
        <w:t>В этом случае действующие размеры ПМД не обеспечат ожидаемые минимальные выплаты и размер будущих пенсионных выплат будет ниже ПМ. При этом даже при регулярных взносах и обеспечении объема накоплений на уровне действующих размеров ПМД накопительная пенсия на уровне около 50 тыс. тенге составит менее 15% от текущего размера медианной заработной платы.</w:t>
      </w:r>
    </w:p>
    <w:p w14:paraId="58B710E2" w14:textId="77777777" w:rsidR="004D3138" w:rsidRPr="00C57A85" w:rsidRDefault="004D3138" w:rsidP="004D3138">
      <w:r w:rsidRPr="00C57A85">
        <w:lastRenderedPageBreak/>
        <w:t>Что предлагается в новой методике?</w:t>
      </w:r>
    </w:p>
    <w:p w14:paraId="020F8F83" w14:textId="77777777" w:rsidR="004D3138" w:rsidRPr="00C57A85" w:rsidRDefault="004D3138" w:rsidP="004D3138">
      <w:r w:rsidRPr="00C57A85">
        <w:t>В ЕНПФ заверили, что предлагаемая новая методика определения ПМД направлена на то, чтобы обеспечить гражданам более высокий и прогнозируемый уровень пенсионных выплат.</w:t>
      </w:r>
    </w:p>
    <w:p w14:paraId="2A014D2A" w14:textId="77777777" w:rsidR="004D3138" w:rsidRPr="00C57A85" w:rsidRDefault="004D3138" w:rsidP="004D3138">
      <w:r w:rsidRPr="00C57A85">
        <w:t>Согласно новому подходу, после изъятия накоплений сверх ПМД размер будущей накопительной пенсии будет приближен к уровню не менее 40% от медианной заработной платы (по данным Бюро национальной статистики... в IV квартале 2025 года ее размер составил 339 912 тенге).</w:t>
      </w:r>
    </w:p>
    <w:p w14:paraId="0EF9FD0F" w14:textId="77777777" w:rsidR="004D3138" w:rsidRPr="00C57A85" w:rsidRDefault="004D3138" w:rsidP="004D3138">
      <w:r w:rsidRPr="00C57A85">
        <w:t>При этом, как отметили в фонде, в предлагаемой методике размеры порогов уже не будут зависеть от будущих взносов и от ежегодных прогнозных изменений многих макроэкономических показателей.</w:t>
      </w:r>
    </w:p>
    <w:p w14:paraId="276DE6CB" w14:textId="77777777" w:rsidR="004D3138" w:rsidRPr="00C57A85" w:rsidRDefault="004D3138" w:rsidP="004D3138">
      <w:r w:rsidRPr="00C57A85">
        <w:t>Величины ПМД будут определяться на основе долгосрочных факторов, включая демографические таблицы населения Казахстана, регулярно обновляемые ООН с учетом национальной статистики. Соответственно, размеры будущей пенсии будут предсказуемы для граждан и поэтапно приближаться к целевым показателям стран ОЭСР.</w:t>
      </w:r>
    </w:p>
    <w:p w14:paraId="3E3BB205" w14:textId="77777777" w:rsidR="004D3138" w:rsidRPr="00C57A85" w:rsidRDefault="004D3138" w:rsidP="004D3138">
      <w:r w:rsidRPr="00C57A85">
        <w:t>Как подчеркнули в ЕНПФ, размер ПМД, как и в настоящее время, будет зависеть от возраста вкладчика: чем ближе человек к пенсионному возрасту, тем выше должен быть уровень ПМД для обеспечения будущей пенсии.</w:t>
      </w:r>
    </w:p>
    <w:p w14:paraId="13292D1B" w14:textId="77777777" w:rsidR="004D3138" w:rsidRPr="00C57A85" w:rsidRDefault="004D3138" w:rsidP="004D3138">
      <w:r w:rsidRPr="00C57A85">
        <w:t>Для определения ПМД будет использована классическая формула расчета приведенной стоимости будущей пенсионной выплаты. Другими словами, по новой формуле определяется минимальная сумма накоплений, то есть величина ПМД, которая уже сейчас должна быть на индивидуальном пенсионном счете (ИПС) вкладчика для обеспечения получения пенсии в целевом размере. Кроме того, при расчете будущих выплат учитывается влияние инфляции и инвестиционной доходности, то есть размеры будущих выплат будут расти в реальном выражении с учетом инфляции.</w:t>
      </w:r>
    </w:p>
    <w:p w14:paraId="2DB41CA2" w14:textId="77777777" w:rsidR="004D3138" w:rsidRPr="00C57A85" w:rsidRDefault="004D3138" w:rsidP="004D3138">
      <w:r w:rsidRPr="00C57A85">
        <w:t>Таким образом, как объяснили в фонде, новая методика определения ПМД повышает требования к минимальной сумме пенсионных накоплений, необходимой для обеспечения будущей накопительной пенсии. Цель – адекватность коэффициента замещения трудового дохода вкладчика за счет пенсионных выплат.</w:t>
      </w:r>
    </w:p>
    <w:p w14:paraId="71BB32B0" w14:textId="77777777" w:rsidR="004D3138" w:rsidRPr="00C57A85" w:rsidRDefault="004D3138" w:rsidP="004D3138">
      <w:r w:rsidRPr="00C57A85">
        <w:t>Кроме того, такая методика позволит приблизить систему определения ПМД к международным стандартам пенсионного обеспечения и снизить риск недостаточности пенсионных накоплений при выходе на пенсию.</w:t>
      </w:r>
    </w:p>
    <w:p w14:paraId="359480DA" w14:textId="77777777" w:rsidR="004D3138" w:rsidRPr="00C57A85" w:rsidRDefault="004D3138" w:rsidP="004D3138">
      <w:r w:rsidRPr="00C57A85">
        <w:t>Международные стандарты и мировой опыт</w:t>
      </w:r>
    </w:p>
    <w:p w14:paraId="1D1FE8DD" w14:textId="77777777" w:rsidR="004D3138" w:rsidRPr="00C57A85" w:rsidRDefault="004D3138" w:rsidP="004D3138">
      <w:r w:rsidRPr="00C57A85">
        <w:t>В ЕНПФ напомнили, что в соответствии с Конвенцией 102 Международной организации труда (МОТ) минимальным приемлемым уровнем пенсионного обеспечения является КЗД не менее 40%. В странах Европейского союза (ЕС) размер минимальной пенсии в среднем составляет около 60% от размера минимальной заработной платы. В странах Организации экономического сотрудничества и развития (ОЭСР) размер минимальной заработной платы в среднем составляет около 50% от размера медианной заработной платы.</w:t>
      </w:r>
    </w:p>
    <w:p w14:paraId="6C352C91" w14:textId="77777777" w:rsidR="004D3138" w:rsidRPr="00C57A85" w:rsidRDefault="004D3138" w:rsidP="004D3138">
      <w:r w:rsidRPr="00C57A85">
        <w:t xml:space="preserve">Международный опыт показывает, что возможность досрочного использования пенсионных накоплений в ряде стран применялась как антикризисная мера в строго </w:t>
      </w:r>
      <w:r w:rsidRPr="00C57A85">
        <w:lastRenderedPageBreak/>
        <w:t>ограниченных размерах в исключительных ситуациях, связанных с экономическими потрясениями и необходимостью поддержки населения, в том числе в период пандемии COVID-19.</w:t>
      </w:r>
    </w:p>
    <w:p w14:paraId="4EFB9F0D" w14:textId="77777777" w:rsidR="004D3138" w:rsidRPr="00C57A85" w:rsidRDefault="004D3138" w:rsidP="004D3138">
      <w:r w:rsidRPr="00C57A85">
        <w:t>Вместе с тем в фонде подчеркнули, что пенсионные накопления, прежде всего, предназначены для обеспечения дохода граждан в пожилом возрасте. Поэтому регулярное использование пенсионных средств до выхода на пенсию может привести к критическому снижению объема накоплений и, соответственно, уменьшению размера будущих пенсионных выплат. В долгосрочной перспективе это повышает риск недостаточности пенсионного дохода в пожилом возрасте.</w:t>
      </w:r>
    </w:p>
    <w:p w14:paraId="2611909D" w14:textId="59DE0E67" w:rsidR="004D3138" w:rsidRPr="00C57A85" w:rsidRDefault="00446A70" w:rsidP="004D3138">
      <w:r>
        <w:t>«</w:t>
      </w:r>
      <w:r w:rsidR="004D3138" w:rsidRPr="00C57A85">
        <w:t>Таким образом, возможность использования части пенсионных накоплений на альтернативные цели сохраняется, однако подходы к определению доступного для изъятия объема средств совершенствуются с учетом необходимости обеспечения граждан адекватным и стабильным уровнем пенсионных выплат в будущем</w:t>
      </w:r>
      <w:r>
        <w:t>»</w:t>
      </w:r>
      <w:r w:rsidR="004D3138" w:rsidRPr="00C57A85">
        <w:t>.Пресс-служба ЕНПФ</w:t>
      </w:r>
    </w:p>
    <w:p w14:paraId="0AE5972D" w14:textId="77777777" w:rsidR="004D3138" w:rsidRPr="00C57A85" w:rsidRDefault="004D3138" w:rsidP="004D3138">
      <w:r w:rsidRPr="00C57A85">
        <w:t>В завершение в фонде добавили, что расчет ПМД по новой методике в Казахстане будет адаптирован к реальным условиям и нацелен на приближение к практике пенсионного обеспечения передовых стран.</w:t>
      </w:r>
    </w:p>
    <w:p w14:paraId="24E55F68" w14:textId="123CF1AE" w:rsidR="004D3138" w:rsidRPr="00C57A85" w:rsidRDefault="00446A70" w:rsidP="004D3138">
      <w:r>
        <w:t>«</w:t>
      </w:r>
      <w:r w:rsidR="004D3138" w:rsidRPr="00C57A85">
        <w:t>Обновленная методика позволит определять минимальный уровень пенсионных накоплений, необходимый для сохранения на ИПС, чтобы в случае изъятия части накоплений будущая накопительная пенсия была не ниже целевых показателей и обеспечивала стабильный пенсионный доход гражданам в пенсионном возрасте</w:t>
      </w:r>
      <w:r>
        <w:t>»</w:t>
      </w:r>
      <w:r w:rsidR="004D3138" w:rsidRPr="00C57A85">
        <w:t>.Пресс-служба ЕНПФ</w:t>
      </w:r>
    </w:p>
    <w:p w14:paraId="0E89EC41" w14:textId="77777777" w:rsidR="004D3138" w:rsidRPr="00C57A85" w:rsidRDefault="004D3138" w:rsidP="004D3138">
      <w:r w:rsidRPr="00C57A85">
        <w:t>Из разъяснения фонда следует, что по новой методике:</w:t>
      </w:r>
    </w:p>
    <w:p w14:paraId="5C393A6D" w14:textId="77777777" w:rsidR="004D3138" w:rsidRPr="00C57A85" w:rsidRDefault="004D3138" w:rsidP="004D3138">
      <w:r w:rsidRPr="00C57A85">
        <w:t>ПМД будет рассчитываться так, чтобы будущая пенсия составляла не менее 40% от медианной заработной платы;</w:t>
      </w:r>
    </w:p>
    <w:p w14:paraId="1A834603" w14:textId="77777777" w:rsidR="004D3138" w:rsidRPr="00C57A85" w:rsidRDefault="004D3138" w:rsidP="004D3138">
      <w:r w:rsidRPr="00C57A85">
        <w:t>расчеты будут меньше зависеть от ежегодных экономических прогнозов;</w:t>
      </w:r>
    </w:p>
    <w:p w14:paraId="39218F79" w14:textId="77777777" w:rsidR="004D3138" w:rsidRPr="00C57A85" w:rsidRDefault="004D3138" w:rsidP="004D3138">
      <w:r w:rsidRPr="00C57A85">
        <w:t>основой станут долгосрочные демографические данные и международные подходы;</w:t>
      </w:r>
    </w:p>
    <w:p w14:paraId="5789D924" w14:textId="77777777" w:rsidR="004D3138" w:rsidRPr="00C57A85" w:rsidRDefault="004D3138" w:rsidP="004D3138">
      <w:r w:rsidRPr="00C57A85">
        <w:t>итоговый размер накоплений будет более предсказуемым и стабильным.</w:t>
      </w:r>
    </w:p>
    <w:p w14:paraId="5E5C1F28" w14:textId="77777777" w:rsidR="004D3138" w:rsidRPr="00C57A85" w:rsidRDefault="004D3138" w:rsidP="004D3138">
      <w:r w:rsidRPr="00C57A85">
        <w:t>Изменения направлены на то, чтобы сохранить устойчивость пенсионной системы, защитить будущий доход казахстанцев и приблизить страну к международным стандартам пенсионного обеспечения.</w:t>
      </w:r>
    </w:p>
    <w:p w14:paraId="0F241CA6" w14:textId="77777777" w:rsidR="004D3138" w:rsidRPr="00C57A85" w:rsidRDefault="004D3138" w:rsidP="004D3138">
      <w:r w:rsidRPr="00C57A85">
        <w:t>Таким образом, казахстанцам усложнят изъятие пенсионных накоплений, чтобы в старости у них пенсия не оказалась слишком маленькой.</w:t>
      </w:r>
    </w:p>
    <w:p w14:paraId="776BBAFB" w14:textId="77777777" w:rsidR="004D3138" w:rsidRPr="00C57A85" w:rsidRDefault="004D3138" w:rsidP="004D3138">
      <w:r w:rsidRPr="00C57A85">
        <w:t>18 мая 2026 года министр труда и социальной защиты населения Аскарбек Ертаев рассказал, на сколько повысят пороги для снятия пенсионных накоплений.</w:t>
      </w:r>
    </w:p>
    <w:p w14:paraId="6EFA3360" w14:textId="5D925C71" w:rsidR="00111D7C" w:rsidRPr="00C57A85" w:rsidRDefault="00FE462D" w:rsidP="004D3138">
      <w:hyperlink r:id="rId48" w:history="1">
        <w:r w:rsidR="004D3138" w:rsidRPr="00C57A85">
          <w:rPr>
            <w:rStyle w:val="a3"/>
          </w:rPr>
          <w:t>https://www.zakon.kz/obshestvo/6518534-pochemu-v-kazakhstane-khotyat-povysit-porog-dlya-snyatiya-pensionnykh-nakopleniy.html</w:t>
        </w:r>
      </w:hyperlink>
    </w:p>
    <w:p w14:paraId="1F3DEFA3" w14:textId="1DAC4FBC" w:rsidR="00E367F7" w:rsidRPr="00E367F7" w:rsidRDefault="00E367F7" w:rsidP="00E367F7">
      <w:pPr>
        <w:pStyle w:val="2"/>
      </w:pPr>
      <w:bookmarkStart w:id="157" w:name="_Toc230243857"/>
      <w:r>
        <w:rPr>
          <w:lang w:val="en-US"/>
        </w:rPr>
        <w:lastRenderedPageBreak/>
        <w:t>Zakon</w:t>
      </w:r>
      <w:r w:rsidRPr="00E367F7">
        <w:t>.</w:t>
      </w:r>
      <w:r>
        <w:rPr>
          <w:lang w:val="en-US"/>
        </w:rPr>
        <w:t>kz</w:t>
      </w:r>
      <w:r w:rsidRPr="00E367F7">
        <w:t>, 20.05.2026, Казахстанцы имеют право на пенсионные выплаты даже при проживании за границей, считает Конституционный суд</w:t>
      </w:r>
      <w:bookmarkEnd w:id="157"/>
    </w:p>
    <w:p w14:paraId="3203F2EC" w14:textId="77777777" w:rsidR="00E367F7" w:rsidRDefault="00E367F7" w:rsidP="00E367F7">
      <w:pPr>
        <w:pStyle w:val="3"/>
      </w:pPr>
      <w:bookmarkStart w:id="158" w:name="_Toc230243858"/>
      <w:r>
        <w:t>Конституционный суд проверил на соответствие Конституции нормы Социального кодекса и правил назначения пенсионных выплат, сообщает Zakon.kz.</w:t>
      </w:r>
      <w:bookmarkEnd w:id="158"/>
    </w:p>
    <w:p w14:paraId="5C8B15A9" w14:textId="77777777" w:rsidR="00E367F7" w:rsidRDefault="00E367F7" w:rsidP="00E367F7">
      <w:r>
        <w:t>Суть дела</w:t>
      </w:r>
    </w:p>
    <w:p w14:paraId="5ECACAA3" w14:textId="77777777" w:rsidR="00E367F7" w:rsidRDefault="00E367F7" w:rsidP="00E367F7">
      <w:r>
        <w:t>В Конституционный суд поступило представление суда о признании неконституционными пункта 1 статьи 196, пункта 2 статьи 202, подпункта 2) пункта 3 статьи 204 Социального кодекса и части пятой пункта 5 Правил.</w:t>
      </w:r>
    </w:p>
    <w:p w14:paraId="24CCABAE" w14:textId="77777777" w:rsidR="00E367F7" w:rsidRDefault="00E367F7" w:rsidP="00E367F7">
      <w:r>
        <w:t>По мнению суда, данные положения ограничивают конституционное право гражданина Республики Казахстан на социальное обеспечение, предусматривая зависимость реализации указанного права на государственную базовую пенсионную выплату и пенсионную выплату по возрасту от факта его постоянного проживания на территории Казахстана.</w:t>
      </w:r>
    </w:p>
    <w:p w14:paraId="5AE2EB3B" w14:textId="77777777" w:rsidR="00E367F7" w:rsidRDefault="00E367F7" w:rsidP="00E367F7">
      <w:r>
        <w:t>Что установил Конституционный суд</w:t>
      </w:r>
    </w:p>
    <w:p w14:paraId="4E67190A" w14:textId="77777777" w:rsidR="00E367F7" w:rsidRDefault="00E367F7" w:rsidP="00E367F7">
      <w:r>
        <w:t>Обстоятельство проживания в стране назначения пенсионных выплат может учитываться в целях упорядочения установленного порядка реализации пенсионных прав граждан. Однако данное обстоятельство не может рассматриваться как обязательное условие существования самого права на пенсионное обеспечение гражданина РК.</w:t>
      </w:r>
    </w:p>
    <w:p w14:paraId="64386FF8" w14:textId="77777777" w:rsidR="00E367F7" w:rsidRDefault="00E367F7" w:rsidP="00E367F7">
      <w:r>
        <w:t>Конституционный суд обратил внимание, что применение положений Социального кодекса, допускающих полное прекращение выплаты ранее назначенной пенсии или отказ в ее назначении гражданину РК исключительно на основании факта его постоянного проживания за пределами страны гражданства, способно повлечь необоснованное различие в объеме прав, свобод и обязанностей граждан, фактическую утрату ими социального обеспечения, аннулирование реального содержания конституционной гарантии.</w:t>
      </w:r>
    </w:p>
    <w:p w14:paraId="642C670A" w14:textId="77777777" w:rsidR="00E367F7" w:rsidRDefault="00E367F7" w:rsidP="00E367F7">
      <w:r>
        <w:t>Граждане РК не утрачивают своего гражданства при выезде за пределы страны, а значит, сохраняют весь объем конституционных прав и гарантий, предоставляемых гражданам страны в отношении пенсионных выплат по возрасту.</w:t>
      </w:r>
    </w:p>
    <w:p w14:paraId="1679E4B2" w14:textId="77777777" w:rsidR="00E367F7" w:rsidRDefault="00E367F7" w:rsidP="00E367F7">
      <w:r>
        <w:t>Пункт 2 статьи 202 и подпункт 2) пункта 3 статьи 204 Кодекса определяют общий период осуществления пенсионных выплат по возрасту, государственной базовой пенсионной выплаты и их прекращения в случае установления факта выезда получателя на постоянное место жительства за пределы РК.</w:t>
      </w:r>
    </w:p>
    <w:p w14:paraId="5D473004" w14:textId="77777777" w:rsidR="00E367F7" w:rsidRDefault="00E367F7" w:rsidP="00E367F7">
      <w:r>
        <w:t>В этих положениях Кодекса факт выезда получателя на постоянное место жительства за пределы страны имеет юридическое значение и влечет прекращение пенсионных выплат только в отношении лиц, к которым предъявляется такое требование при назначении данных выплат.</w:t>
      </w:r>
    </w:p>
    <w:p w14:paraId="0F0A01DE" w14:textId="77777777" w:rsidR="00E367F7" w:rsidRDefault="00E367F7" w:rsidP="00E367F7">
      <w:r>
        <w:t>При таком понимании Конституционный суд не усматривает несоответствия пункта 2 статьи 202 и подпункта 2) пункта 3 статьи 204 Кодекса положениям Конституции.</w:t>
      </w:r>
    </w:p>
    <w:p w14:paraId="0DF65128" w14:textId="77777777" w:rsidR="00E367F7" w:rsidRDefault="00E367F7" w:rsidP="00E367F7">
      <w:r>
        <w:t>Что решил Конституционный суд</w:t>
      </w:r>
    </w:p>
    <w:p w14:paraId="3D942527" w14:textId="77777777" w:rsidR="00E367F7" w:rsidRDefault="00E367F7" w:rsidP="00E367F7">
      <w:r>
        <w:lastRenderedPageBreak/>
        <w:t>Конституционный суд признал соответствующим Конституции пункт 1 статьи 196Социального кодекса РК в следующем истолковании:</w:t>
      </w:r>
    </w:p>
    <w:p w14:paraId="776216CA" w14:textId="77777777" w:rsidR="00E367F7" w:rsidRDefault="00E367F7" w:rsidP="00E367F7">
      <w:r>
        <w:t>при реализации права на назначение и получение государственной базовой пенсионной выплаты и пенсионной выплаты по возрасту требование о постоянном проживании на территории РК не предъявляется к гражданину РК при соответствии его всем другим условиям, установленным законом для их назначения.</w:t>
      </w:r>
    </w:p>
    <w:p w14:paraId="09114A7B" w14:textId="77777777" w:rsidR="00E367F7" w:rsidRDefault="00E367F7" w:rsidP="00E367F7">
      <w:r>
        <w:t>Также признаны соответствующими Конституции пункт 2 статьи 202 и подпункт 2) пункта 3 статьи 204 Социального кодекса в следующем истолковании:</w:t>
      </w:r>
    </w:p>
    <w:p w14:paraId="77631757" w14:textId="77777777" w:rsidR="00E367F7" w:rsidRDefault="00E367F7" w:rsidP="00E367F7">
      <w:r>
        <w:t>факт выезда получателя пенсионных выплат на постоянное место жительства за пределы страны имеет юридическое значение и влечет их прекращение только в отношении лиц, к которым предъявляется данное требование при назначении таких выплат, если иное не предусмотрено законами РК и международными договорами, ратифицированными РК.</w:t>
      </w:r>
    </w:p>
    <w:p w14:paraId="2F834976" w14:textId="77777777" w:rsidR="00E367F7" w:rsidRDefault="00E367F7" w:rsidP="00E367F7">
      <w:r>
        <w:t>Помимо этого, Конституционный суд признать соответствующей Конституции часть пятую пункта 5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с учетом указанных выше разъяснений.</w:t>
      </w:r>
    </w:p>
    <w:p w14:paraId="5AA5FA13" w14:textId="77777777" w:rsidR="00E367F7" w:rsidRDefault="00E367F7" w:rsidP="00E367F7">
      <w:r>
        <w:t>Правительству рекомендовано не позднее одного года со дня опубликования настоящего нормативного постановления инициировать проект закона о внесении изменений и дополнений в Социальный кодекс в соответствии с правовыми позициями Конституционного суда.</w:t>
      </w:r>
    </w:p>
    <w:p w14:paraId="77E5ED58" w14:textId="2C778C50" w:rsidR="004D3138" w:rsidRPr="00DB218B" w:rsidRDefault="00E367F7" w:rsidP="00E367F7">
      <w:r>
        <w:t>Нормативное постановление вступает в силу с 18 мая, является общеобязательным на всей территории Республики Казахстан, окончательным и обжалованию не подлежит.</w:t>
      </w:r>
    </w:p>
    <w:p w14:paraId="3E35D303" w14:textId="2F3C4B49" w:rsidR="00E367F7" w:rsidRPr="00DB218B" w:rsidRDefault="00FE462D" w:rsidP="00E367F7">
      <w:hyperlink r:id="rId49" w:history="1">
        <w:r w:rsidR="00E367F7" w:rsidRPr="003E57AC">
          <w:rPr>
            <w:rStyle w:val="a3"/>
            <w:lang w:val="en-US"/>
          </w:rPr>
          <w:t>https</w:t>
        </w:r>
        <w:r w:rsidR="00E367F7" w:rsidRPr="00DB218B">
          <w:rPr>
            <w:rStyle w:val="a3"/>
          </w:rPr>
          <w:t>://</w:t>
        </w:r>
        <w:r w:rsidR="00E367F7" w:rsidRPr="003E57AC">
          <w:rPr>
            <w:rStyle w:val="a3"/>
            <w:lang w:val="en-US"/>
          </w:rPr>
          <w:t>www</w:t>
        </w:r>
        <w:r w:rsidR="00E367F7" w:rsidRPr="00DB218B">
          <w:rPr>
            <w:rStyle w:val="a3"/>
          </w:rPr>
          <w:t>.</w:t>
        </w:r>
        <w:r w:rsidR="00E367F7" w:rsidRPr="003E57AC">
          <w:rPr>
            <w:rStyle w:val="a3"/>
            <w:lang w:val="en-US"/>
          </w:rPr>
          <w:t>zakon</w:t>
        </w:r>
        <w:r w:rsidR="00E367F7" w:rsidRPr="00DB218B">
          <w:rPr>
            <w:rStyle w:val="a3"/>
          </w:rPr>
          <w:t>.</w:t>
        </w:r>
        <w:r w:rsidR="00E367F7" w:rsidRPr="003E57AC">
          <w:rPr>
            <w:rStyle w:val="a3"/>
            <w:lang w:val="en-US"/>
          </w:rPr>
          <w:t>kz</w:t>
        </w:r>
        <w:r w:rsidR="00E367F7" w:rsidRPr="00DB218B">
          <w:rPr>
            <w:rStyle w:val="a3"/>
          </w:rPr>
          <w:t>/</w:t>
        </w:r>
        <w:r w:rsidR="00E367F7" w:rsidRPr="003E57AC">
          <w:rPr>
            <w:rStyle w:val="a3"/>
            <w:lang w:val="en-US"/>
          </w:rPr>
          <w:t>pravo</w:t>
        </w:r>
        <w:r w:rsidR="00E367F7" w:rsidRPr="00DB218B">
          <w:rPr>
            <w:rStyle w:val="a3"/>
          </w:rPr>
          <w:t>/6518330-</w:t>
        </w:r>
        <w:r w:rsidR="00E367F7" w:rsidRPr="003E57AC">
          <w:rPr>
            <w:rStyle w:val="a3"/>
            <w:lang w:val="en-US"/>
          </w:rPr>
          <w:t>kazakhstantsy</w:t>
        </w:r>
        <w:r w:rsidR="00E367F7" w:rsidRPr="00DB218B">
          <w:rPr>
            <w:rStyle w:val="a3"/>
          </w:rPr>
          <w:t>-</w:t>
        </w:r>
        <w:r w:rsidR="00E367F7" w:rsidRPr="003E57AC">
          <w:rPr>
            <w:rStyle w:val="a3"/>
            <w:lang w:val="en-US"/>
          </w:rPr>
          <w:t>imeyut</w:t>
        </w:r>
        <w:r w:rsidR="00E367F7" w:rsidRPr="00DB218B">
          <w:rPr>
            <w:rStyle w:val="a3"/>
          </w:rPr>
          <w:t>-</w:t>
        </w:r>
        <w:r w:rsidR="00E367F7" w:rsidRPr="003E57AC">
          <w:rPr>
            <w:rStyle w:val="a3"/>
            <w:lang w:val="en-US"/>
          </w:rPr>
          <w:t>pravo</w:t>
        </w:r>
        <w:r w:rsidR="00E367F7" w:rsidRPr="00DB218B">
          <w:rPr>
            <w:rStyle w:val="a3"/>
          </w:rPr>
          <w:t>-</w:t>
        </w:r>
        <w:r w:rsidR="00E367F7" w:rsidRPr="003E57AC">
          <w:rPr>
            <w:rStyle w:val="a3"/>
            <w:lang w:val="en-US"/>
          </w:rPr>
          <w:t>na</w:t>
        </w:r>
        <w:r w:rsidR="00E367F7" w:rsidRPr="00DB218B">
          <w:rPr>
            <w:rStyle w:val="a3"/>
          </w:rPr>
          <w:t>-</w:t>
        </w:r>
        <w:r w:rsidR="00E367F7" w:rsidRPr="003E57AC">
          <w:rPr>
            <w:rStyle w:val="a3"/>
            <w:lang w:val="en-US"/>
          </w:rPr>
          <w:t>pensionnye</w:t>
        </w:r>
        <w:r w:rsidR="00E367F7" w:rsidRPr="00DB218B">
          <w:rPr>
            <w:rStyle w:val="a3"/>
          </w:rPr>
          <w:t>-</w:t>
        </w:r>
        <w:r w:rsidR="00E367F7" w:rsidRPr="003E57AC">
          <w:rPr>
            <w:rStyle w:val="a3"/>
            <w:lang w:val="en-US"/>
          </w:rPr>
          <w:t>vyplaty</w:t>
        </w:r>
        <w:r w:rsidR="00E367F7" w:rsidRPr="00DB218B">
          <w:rPr>
            <w:rStyle w:val="a3"/>
          </w:rPr>
          <w:t>-</w:t>
        </w:r>
        <w:r w:rsidR="00E367F7" w:rsidRPr="003E57AC">
          <w:rPr>
            <w:rStyle w:val="a3"/>
            <w:lang w:val="en-US"/>
          </w:rPr>
          <w:t>dazhe</w:t>
        </w:r>
        <w:r w:rsidR="00E367F7" w:rsidRPr="00DB218B">
          <w:rPr>
            <w:rStyle w:val="a3"/>
          </w:rPr>
          <w:t>-</w:t>
        </w:r>
        <w:r w:rsidR="00E367F7" w:rsidRPr="003E57AC">
          <w:rPr>
            <w:rStyle w:val="a3"/>
            <w:lang w:val="en-US"/>
          </w:rPr>
          <w:t>pri</w:t>
        </w:r>
        <w:r w:rsidR="00E367F7" w:rsidRPr="00DB218B">
          <w:rPr>
            <w:rStyle w:val="a3"/>
          </w:rPr>
          <w:t>-</w:t>
        </w:r>
        <w:r w:rsidR="00E367F7" w:rsidRPr="003E57AC">
          <w:rPr>
            <w:rStyle w:val="a3"/>
            <w:lang w:val="en-US"/>
          </w:rPr>
          <w:t>prozhivanii</w:t>
        </w:r>
        <w:r w:rsidR="00E367F7" w:rsidRPr="00DB218B">
          <w:rPr>
            <w:rStyle w:val="a3"/>
          </w:rPr>
          <w:t>-</w:t>
        </w:r>
        <w:r w:rsidR="00E367F7" w:rsidRPr="003E57AC">
          <w:rPr>
            <w:rStyle w:val="a3"/>
            <w:lang w:val="en-US"/>
          </w:rPr>
          <w:t>za</w:t>
        </w:r>
        <w:r w:rsidR="00E367F7" w:rsidRPr="00DB218B">
          <w:rPr>
            <w:rStyle w:val="a3"/>
          </w:rPr>
          <w:t>-</w:t>
        </w:r>
        <w:r w:rsidR="00E367F7" w:rsidRPr="003E57AC">
          <w:rPr>
            <w:rStyle w:val="a3"/>
            <w:lang w:val="en-US"/>
          </w:rPr>
          <w:t>granitsey</w:t>
        </w:r>
        <w:r w:rsidR="00E367F7" w:rsidRPr="00DB218B">
          <w:rPr>
            <w:rStyle w:val="a3"/>
          </w:rPr>
          <w:t>-</w:t>
        </w:r>
        <w:r w:rsidR="00E367F7" w:rsidRPr="003E57AC">
          <w:rPr>
            <w:rStyle w:val="a3"/>
            <w:lang w:val="en-US"/>
          </w:rPr>
          <w:t>schitaet</w:t>
        </w:r>
        <w:r w:rsidR="00E367F7" w:rsidRPr="00DB218B">
          <w:rPr>
            <w:rStyle w:val="a3"/>
          </w:rPr>
          <w:t>-</w:t>
        </w:r>
        <w:r w:rsidR="00E367F7" w:rsidRPr="003E57AC">
          <w:rPr>
            <w:rStyle w:val="a3"/>
            <w:lang w:val="en-US"/>
          </w:rPr>
          <w:t>konstitutsionnyy</w:t>
        </w:r>
        <w:r w:rsidR="00E367F7" w:rsidRPr="00DB218B">
          <w:rPr>
            <w:rStyle w:val="a3"/>
          </w:rPr>
          <w:t>-</w:t>
        </w:r>
        <w:r w:rsidR="00E367F7" w:rsidRPr="003E57AC">
          <w:rPr>
            <w:rStyle w:val="a3"/>
            <w:lang w:val="en-US"/>
          </w:rPr>
          <w:t>sud</w:t>
        </w:r>
        <w:r w:rsidR="00E367F7" w:rsidRPr="00DB218B">
          <w:rPr>
            <w:rStyle w:val="a3"/>
          </w:rPr>
          <w:t>.</w:t>
        </w:r>
        <w:r w:rsidR="00E367F7" w:rsidRPr="003E57AC">
          <w:rPr>
            <w:rStyle w:val="a3"/>
            <w:lang w:val="en-US"/>
          </w:rPr>
          <w:t>html</w:t>
        </w:r>
      </w:hyperlink>
      <w:r w:rsidR="00E367F7" w:rsidRPr="00DB218B">
        <w:t xml:space="preserve"> </w:t>
      </w:r>
    </w:p>
    <w:p w14:paraId="53F698F2" w14:textId="77777777" w:rsidR="00E367F7" w:rsidRPr="00E367F7" w:rsidRDefault="00E367F7" w:rsidP="00E367F7">
      <w:pPr>
        <w:pStyle w:val="2"/>
      </w:pPr>
      <w:bookmarkStart w:id="159" w:name="_Toc230243859"/>
      <w:r>
        <w:rPr>
          <w:lang w:val="en-US"/>
        </w:rPr>
        <w:t>Zakon</w:t>
      </w:r>
      <w:r w:rsidRPr="00E367F7">
        <w:t>.</w:t>
      </w:r>
      <w:r>
        <w:rPr>
          <w:lang w:val="en-US"/>
        </w:rPr>
        <w:t>kz</w:t>
      </w:r>
      <w:r w:rsidRPr="00E367F7">
        <w:t>, 20.05.2026, Казахстанцам напомнили, как оформить пенсионную справку без визита в ЦОН</w:t>
      </w:r>
      <w:bookmarkEnd w:id="159"/>
    </w:p>
    <w:p w14:paraId="5507E10F" w14:textId="77777777" w:rsidR="00E367F7" w:rsidRPr="00E367F7" w:rsidRDefault="00E367F7" w:rsidP="00E367F7">
      <w:pPr>
        <w:pStyle w:val="3"/>
      </w:pPr>
      <w:bookmarkStart w:id="160" w:name="_Toc230243860"/>
      <w:r w:rsidRPr="00E367F7">
        <w:t xml:space="preserve">В АО "Национальные информационные технологии" (НИТ) сегодня, 20 мая 2026 года, напомнили казахстанцам, как оформить пенсионную справку онлайн без очередей и визита в центр обслуживания населения (ЦОН), сообщает </w:t>
      </w:r>
      <w:r w:rsidRPr="00E367F7">
        <w:rPr>
          <w:lang w:val="en-US"/>
        </w:rPr>
        <w:t>Zakon</w:t>
      </w:r>
      <w:r w:rsidRPr="00E367F7">
        <w:t>.</w:t>
      </w:r>
      <w:r w:rsidRPr="00E367F7">
        <w:rPr>
          <w:lang w:val="en-US"/>
        </w:rPr>
        <w:t>kz</w:t>
      </w:r>
      <w:r w:rsidRPr="00E367F7">
        <w:t>.</w:t>
      </w:r>
      <w:bookmarkEnd w:id="160"/>
    </w:p>
    <w:p w14:paraId="2A51ED85" w14:textId="77777777" w:rsidR="00E367F7" w:rsidRPr="00E367F7" w:rsidRDefault="00E367F7" w:rsidP="00E367F7">
      <w:r w:rsidRPr="00E367F7">
        <w:t xml:space="preserve">Специалисты уточнили, что можно быстро и удобно получить справку на портале </w:t>
      </w:r>
      <w:r w:rsidRPr="00E367F7">
        <w:rPr>
          <w:lang w:val="en-US"/>
        </w:rPr>
        <w:t>eGov</w:t>
      </w:r>
      <w:r w:rsidRPr="00E367F7">
        <w:t>.</w:t>
      </w:r>
      <w:r w:rsidRPr="00E367F7">
        <w:rPr>
          <w:lang w:val="en-US"/>
        </w:rPr>
        <w:t>kz</w:t>
      </w:r>
      <w:r w:rsidRPr="00E367F7">
        <w:t xml:space="preserve"> и в приложении </w:t>
      </w:r>
      <w:r w:rsidRPr="00E367F7">
        <w:rPr>
          <w:lang w:val="en-US"/>
        </w:rPr>
        <w:t>eGov</w:t>
      </w:r>
      <w:r w:rsidRPr="00E367F7">
        <w:t xml:space="preserve"> </w:t>
      </w:r>
      <w:r w:rsidRPr="00E367F7">
        <w:rPr>
          <w:lang w:val="en-US"/>
        </w:rPr>
        <w:t>mobile</w:t>
      </w:r>
      <w:r w:rsidRPr="00E367F7">
        <w:t>.</w:t>
      </w:r>
    </w:p>
    <w:p w14:paraId="2411BE77" w14:textId="77777777" w:rsidR="00E367F7" w:rsidRPr="00E367F7" w:rsidRDefault="00E367F7" w:rsidP="00E367F7">
      <w:r w:rsidRPr="00E367F7">
        <w:t xml:space="preserve">Так, для получения справки в приложении </w:t>
      </w:r>
      <w:r w:rsidRPr="00E367F7">
        <w:rPr>
          <w:lang w:val="en-US"/>
        </w:rPr>
        <w:t>eGov</w:t>
      </w:r>
      <w:r w:rsidRPr="00E367F7">
        <w:t xml:space="preserve"> </w:t>
      </w:r>
      <w:r w:rsidRPr="00E367F7">
        <w:rPr>
          <w:lang w:val="en-US"/>
        </w:rPr>
        <w:t>mobile</w:t>
      </w:r>
      <w:r w:rsidRPr="00E367F7">
        <w:t xml:space="preserve"> необходимо:</w:t>
      </w:r>
    </w:p>
    <w:p w14:paraId="57C4A914" w14:textId="77777777" w:rsidR="00E367F7" w:rsidRPr="00E367F7" w:rsidRDefault="00E367F7" w:rsidP="00E367F7">
      <w:pPr>
        <w:numPr>
          <w:ilvl w:val="0"/>
          <w:numId w:val="31"/>
        </w:numPr>
        <w:rPr>
          <w:lang w:val="en-US"/>
        </w:rPr>
      </w:pPr>
      <w:r w:rsidRPr="00E367F7">
        <w:rPr>
          <w:lang w:val="en-US"/>
        </w:rPr>
        <w:t>авторизоваться в приложении;</w:t>
      </w:r>
    </w:p>
    <w:p w14:paraId="2E9759E8" w14:textId="77777777" w:rsidR="00E367F7" w:rsidRPr="00E367F7" w:rsidRDefault="00E367F7" w:rsidP="00E367F7">
      <w:pPr>
        <w:numPr>
          <w:ilvl w:val="0"/>
          <w:numId w:val="31"/>
        </w:numPr>
      </w:pPr>
      <w:r w:rsidRPr="00E367F7">
        <w:t>на главной странице перейти "Госуслуги" → "Льготы, пособия и пенсии";</w:t>
      </w:r>
    </w:p>
    <w:p w14:paraId="7F60D37F" w14:textId="77777777" w:rsidR="00E367F7" w:rsidRPr="00E367F7" w:rsidRDefault="00E367F7" w:rsidP="00E367F7">
      <w:pPr>
        <w:numPr>
          <w:ilvl w:val="0"/>
          <w:numId w:val="31"/>
        </w:numPr>
      </w:pPr>
      <w:r w:rsidRPr="00E367F7">
        <w:t>далее выбрать услугу "Выдача информации о поступлении и движении средств вкладчика единого накопительного пенсионного фонда (без учета инвестиционного дохода)";</w:t>
      </w:r>
    </w:p>
    <w:p w14:paraId="409EB482" w14:textId="77777777" w:rsidR="00E367F7" w:rsidRPr="00E367F7" w:rsidRDefault="00E367F7" w:rsidP="00E367F7">
      <w:pPr>
        <w:numPr>
          <w:ilvl w:val="0"/>
          <w:numId w:val="31"/>
        </w:numPr>
        <w:rPr>
          <w:lang w:val="en-US"/>
        </w:rPr>
      </w:pPr>
      <w:r w:rsidRPr="00E367F7">
        <w:rPr>
          <w:lang w:val="en-US"/>
        </w:rPr>
        <w:t>заполните все необходимые пункты;</w:t>
      </w:r>
    </w:p>
    <w:p w14:paraId="237FC55B" w14:textId="77777777" w:rsidR="00E367F7" w:rsidRPr="00E367F7" w:rsidRDefault="00E367F7" w:rsidP="00E367F7">
      <w:pPr>
        <w:numPr>
          <w:ilvl w:val="0"/>
          <w:numId w:val="31"/>
        </w:numPr>
        <w:rPr>
          <w:lang w:val="en-US"/>
        </w:rPr>
      </w:pPr>
      <w:r w:rsidRPr="00E367F7">
        <w:rPr>
          <w:lang w:val="en-US"/>
        </w:rPr>
        <w:lastRenderedPageBreak/>
        <w:t>подпишите запрос.</w:t>
      </w:r>
    </w:p>
    <w:p w14:paraId="1A5FEE08" w14:textId="41C4D35A" w:rsidR="00E367F7" w:rsidRDefault="00FE462D" w:rsidP="00E367F7">
      <w:pPr>
        <w:rPr>
          <w:lang w:val="en-US"/>
        </w:rPr>
      </w:pPr>
      <w:hyperlink r:id="rId50" w:history="1">
        <w:r w:rsidR="00E367F7" w:rsidRPr="00E367F7">
          <w:rPr>
            <w:rStyle w:val="a3"/>
            <w:lang w:val="en-US"/>
          </w:rPr>
          <w:t>https://www.zakon.kz/obshestvo/6518574-kazakhstantsam-napomnili-kak-oformit-pensionnuyu-spravku-bez-vizita-v-tson.html</w:t>
        </w:r>
      </w:hyperlink>
      <w:r w:rsidR="00E367F7">
        <w:rPr>
          <w:lang w:val="en-US"/>
        </w:rPr>
        <w:t xml:space="preserve"> </w:t>
      </w:r>
    </w:p>
    <w:p w14:paraId="2D4FB28F" w14:textId="77777777" w:rsidR="00E367F7" w:rsidRPr="00E367F7" w:rsidRDefault="00E367F7" w:rsidP="00E367F7">
      <w:pPr>
        <w:rPr>
          <w:lang w:val="en-US"/>
        </w:rPr>
      </w:pPr>
    </w:p>
    <w:p w14:paraId="0F91D1CE" w14:textId="77777777" w:rsidR="00111D7C" w:rsidRPr="00C57A85" w:rsidRDefault="00111D7C" w:rsidP="00111D7C">
      <w:pPr>
        <w:pStyle w:val="10"/>
      </w:pPr>
      <w:bookmarkStart w:id="161" w:name="_Toc99271715"/>
      <w:bookmarkStart w:id="162" w:name="_Toc99318660"/>
      <w:bookmarkStart w:id="163" w:name="_Toc165991080"/>
      <w:bookmarkStart w:id="164" w:name="_Toc230243861"/>
      <w:r w:rsidRPr="00C57A85">
        <w:t>Новости пенсионной отрасли стран дальнего зарубежья</w:t>
      </w:r>
      <w:bookmarkEnd w:id="161"/>
      <w:bookmarkEnd w:id="162"/>
      <w:bookmarkEnd w:id="163"/>
      <w:bookmarkEnd w:id="164"/>
    </w:p>
    <w:p w14:paraId="27C13CFF" w14:textId="0FD063A0" w:rsidR="006A1ADB" w:rsidRPr="00C57A85" w:rsidRDefault="006A1ADB" w:rsidP="006A1ADB">
      <w:pPr>
        <w:pStyle w:val="2"/>
      </w:pPr>
      <w:bookmarkStart w:id="165" w:name="_Toc230243862"/>
      <w:r w:rsidRPr="00C57A85">
        <w:t>Vietnam.vn, 20.05.2026, Он добивается реформ пенсионной системы в условиях стареющего населения</w:t>
      </w:r>
      <w:bookmarkEnd w:id="165"/>
    </w:p>
    <w:p w14:paraId="3B4DD8BB" w14:textId="77777777" w:rsidR="006A1ADB" w:rsidRPr="00C57A85" w:rsidRDefault="006A1ADB" w:rsidP="003363BC">
      <w:pPr>
        <w:pStyle w:val="3"/>
      </w:pPr>
      <w:bookmarkStart w:id="166" w:name="_Toc230243863"/>
      <w:r w:rsidRPr="00C57A85">
        <w:t>Как сообщил корреспондент Вьетнамского информационного агентства в Лондоне 19 мая, Комиссия по пенсиям Великобритании опубликовала предварительный отчет о состоянии пенсионных накоплений, предупредив, что в настоящее время около 15 миллионов человек в стране не откладывают достаточно средств на пенсию, и это число может возрасти до 19 миллионов, если не будут своевременно проведены реформы.</w:t>
      </w:r>
      <w:bookmarkEnd w:id="166"/>
    </w:p>
    <w:p w14:paraId="34804C76" w14:textId="77777777" w:rsidR="006A1ADB" w:rsidRPr="00C57A85" w:rsidRDefault="006A1ADB" w:rsidP="006A1ADB">
      <w:r w:rsidRPr="00C57A85">
        <w:t>В докладе говорится, что нынешняя пенсионная система сталкивается с многочисленными проблемами, особенно для групп населения с низким и средним уровнем дохода, самозанятых и женщин. По мнению комитета, многие работники в Великобритании рискуют столкнуться со значительным снижением уровня жизни после выхода на пенсию из-за недостаточных долгосрочных финансовых ресурсов.</w:t>
      </w:r>
    </w:p>
    <w:p w14:paraId="39020C21" w14:textId="77777777" w:rsidR="006A1ADB" w:rsidRPr="00C57A85" w:rsidRDefault="006A1ADB" w:rsidP="006A1ADB">
      <w:r w:rsidRPr="00C57A85">
        <w:t>Комиссия по пенсионному обеспечению была создана правительством Великобритании в июле 2025 года для изучения решений по реформированию системы пенсионных накоплений в условиях давления со стороны стареющего населения и роста стоимости жизни. В отчете комиссии сделан вывод, что будущие поколения пенсионеров рискуют иметь более низкий уровень жизни, чем сегодня, если не будут внесены соответствующие корректировки в политику.</w:t>
      </w:r>
    </w:p>
    <w:p w14:paraId="1E982FD9" w14:textId="77777777" w:rsidR="006A1ADB" w:rsidRPr="00C57A85" w:rsidRDefault="006A1ADB" w:rsidP="006A1ADB">
      <w:r w:rsidRPr="00C57A85">
        <w:t>Примечательно, что примерно 45% трудоспособного населения, или 18 миллионов человек, в настоящее время не участвуют ни в каких формах пенсионных накоплений, несмотря на то, что почти половина из них работает. Среди самозанятых уровень участия в пенсионных накоплениях особенно низок и составляет всего около 4%.</w:t>
      </w:r>
    </w:p>
    <w:p w14:paraId="4F7053D9" w14:textId="77777777" w:rsidR="006A1ADB" w:rsidRPr="00C57A85" w:rsidRDefault="006A1ADB" w:rsidP="006A1ADB">
      <w:r w:rsidRPr="00C57A85">
        <w:t>В отчете также указывается, что примерно половина работников вносит только минимальную сумму в рамках программ автоматического пенсионного накопления (автоматическое включение в пенсионную программу), при этом у них отсутствуют другие дополнительные источники сбережений. Кроме того, тенденция к досрочному снятию средств с пенсионных счетов становится все более распространенной: около 30% индивидуальных пенсионных накоплений используются сразу после достижения соответствующего возраста, а половина из них полностью снимается на крупные расходы, такие как покупка автомобиля, ремонт дома или путешествия .</w:t>
      </w:r>
    </w:p>
    <w:p w14:paraId="234D98A1" w14:textId="53142F1B" w:rsidR="006A1ADB" w:rsidRPr="00C57A85" w:rsidRDefault="006A1ADB" w:rsidP="006A1ADB">
      <w:r w:rsidRPr="00C57A85">
        <w:t xml:space="preserve">Уполномоченный по вопросам пенсий Великобритании Джинни Дрейк утверждает, что, несмотря на положительные результаты пенсионных реформ за последние два десятилетия, миллионы людей по-прежнему не готовы к выходу на пенсию. По словам </w:t>
      </w:r>
      <w:r w:rsidRPr="00C57A85">
        <w:lastRenderedPageBreak/>
        <w:t xml:space="preserve">Дрейк, Великобритании необходимо разработать </w:t>
      </w:r>
      <w:r w:rsidR="00446A70">
        <w:t>«</w:t>
      </w:r>
      <w:r w:rsidRPr="00C57A85">
        <w:t>новое национальное пенсионное соглашение</w:t>
      </w:r>
      <w:r w:rsidR="00446A70">
        <w:t>»</w:t>
      </w:r>
      <w:r w:rsidRPr="00C57A85">
        <w:t>, чтобы обеспечить стабильный доход для своих граждан в будущем.</w:t>
      </w:r>
    </w:p>
    <w:p w14:paraId="72E5286F" w14:textId="34EBD23C" w:rsidR="006A1ADB" w:rsidRPr="00C57A85" w:rsidRDefault="006A1ADB" w:rsidP="006A1ADB">
      <w:r w:rsidRPr="00C57A85">
        <w:t xml:space="preserve">Между тем, министр по вопросам пенсий лейбористов Великобритании Торстен Белл отметил, что, хотя жители страны постепенно возвращаются к привычке откладывать деньги на пенсию, этот процесс </w:t>
      </w:r>
      <w:r w:rsidR="00446A70">
        <w:t>«</w:t>
      </w:r>
      <w:r w:rsidRPr="00C57A85">
        <w:t>завершен лишь наполовину</w:t>
      </w:r>
      <w:r w:rsidR="00446A70">
        <w:t>»</w:t>
      </w:r>
      <w:r w:rsidRPr="00C57A85">
        <w:t>. Белл предупредил, что без своевременных мер миллионы людей могут оказаться зависимыми от государственной помощи в старости.</w:t>
      </w:r>
    </w:p>
    <w:p w14:paraId="5C4D2342" w14:textId="77777777" w:rsidR="006A1ADB" w:rsidRPr="00C57A85" w:rsidRDefault="006A1ADB" w:rsidP="006A1ADB">
      <w:r w:rsidRPr="00C57A85">
        <w:t>Комиссия по пенсионному обеспечению Великобритании заявила, что продолжит консультации с заинтересованными сторонами в течение следующего года, прежде чем опубликовать свой окончательный отчет и рекомендации по реформе в начале 2027 года. Правительство Великобритании заявило, что не рассматривает возможность изменения минимального уровня взносов в схему автоматического включения в пенсионную систему в течение текущего парламентского срока.</w:t>
      </w:r>
    </w:p>
    <w:p w14:paraId="0ACC5852" w14:textId="1BE6959D" w:rsidR="006A1ADB" w:rsidRPr="00C57A85" w:rsidRDefault="00FE462D" w:rsidP="006A1ADB">
      <w:hyperlink r:id="rId51" w:history="1">
        <w:r w:rsidR="006A1ADB" w:rsidRPr="00C57A85">
          <w:rPr>
            <w:rStyle w:val="a3"/>
          </w:rPr>
          <w:t>https://www.vietnam.vn/ru/anh-thuc-day-cai-cach-he-thong-huu-tri-truoc-nguy-co-gia-hoa-dan-so</w:t>
        </w:r>
      </w:hyperlink>
      <w:r w:rsidR="006A1ADB" w:rsidRPr="00C57A85">
        <w:t xml:space="preserve"> </w:t>
      </w:r>
    </w:p>
    <w:p w14:paraId="2085FA41" w14:textId="56B2575D" w:rsidR="00720065" w:rsidRPr="00C57A85" w:rsidRDefault="00720065" w:rsidP="00720065">
      <w:pPr>
        <w:pStyle w:val="2"/>
      </w:pPr>
      <w:bookmarkStart w:id="167" w:name="_Toc230243864"/>
      <w:bookmarkEnd w:id="117"/>
      <w:r w:rsidRPr="00C57A85">
        <w:t xml:space="preserve">Gorod.lv, 20.05.2026, В Даугавпилсской думе можно подписаться под законопроектом </w:t>
      </w:r>
      <w:r w:rsidR="00446A70">
        <w:t>«</w:t>
      </w:r>
      <w:r w:rsidRPr="00C57A85">
        <w:t>О внесении изменений в Закон о государственных пенсиях</w:t>
      </w:r>
      <w:r w:rsidR="00446A70">
        <w:t>»</w:t>
      </w:r>
      <w:bookmarkEnd w:id="167"/>
    </w:p>
    <w:p w14:paraId="4EDE561F" w14:textId="18B7A5CA" w:rsidR="00720065" w:rsidRPr="00C57A85" w:rsidRDefault="00720065" w:rsidP="003363BC">
      <w:pPr>
        <w:pStyle w:val="3"/>
      </w:pPr>
      <w:bookmarkStart w:id="168" w:name="_Toc230243865"/>
      <w:r w:rsidRPr="00C57A85">
        <w:t xml:space="preserve">Центральная избирательная комиссия (ЦИК) 6 мая зарегистрировала проект закона </w:t>
      </w:r>
      <w:r w:rsidR="00446A70">
        <w:t>«</w:t>
      </w:r>
      <w:r w:rsidRPr="00C57A85">
        <w:t>Поправки к Закону о государственных пенсиях</w:t>
      </w:r>
      <w:r w:rsidR="00446A70">
        <w:t>»</w:t>
      </w:r>
      <w:r w:rsidRPr="00C57A85">
        <w:t>, сообщает Даугавпилсское самоуправление.</w:t>
      </w:r>
      <w:bookmarkEnd w:id="168"/>
    </w:p>
    <w:p w14:paraId="429ABA2E" w14:textId="77777777" w:rsidR="00720065" w:rsidRPr="00C57A85" w:rsidRDefault="00720065" w:rsidP="00720065">
      <w:r w:rsidRPr="00C57A85">
        <w:t>Законопроект предусматривает изменения в системе государственных пенсионных накоплений, или пенсионной системе второго уровня, в том числе расширение возможностей граждан распоряжаться накопленным капиталом. Среди предлагаемых решений упоминается возможность для участников пенсионной системы второго уровня в определенных случаях получить накопленный капитал полностью или частично до достижения пенсионного возраста.</w:t>
      </w:r>
    </w:p>
    <w:p w14:paraId="44E54529" w14:textId="77777777" w:rsidR="00720065" w:rsidRPr="00C57A85" w:rsidRDefault="00720065" w:rsidP="00720065">
      <w:r w:rsidRPr="00C57A85">
        <w:t>Сбор подписей под этим законопроектом будет проходить до 6 мая 2027 года.</w:t>
      </w:r>
    </w:p>
    <w:p w14:paraId="2A9B168E" w14:textId="77777777" w:rsidR="00720065" w:rsidRPr="00C57A85" w:rsidRDefault="00720065" w:rsidP="00720065">
      <w:r w:rsidRPr="00C57A85">
        <w:t>Право участвовать в сборе подписей есть у граждан Латвии в возрасте 18 лет и старше, имеющих право голоса. Жители могут подписать инициативу в электронном виде на портале Latvija.gov.lv, пройдя аутентификацию с помощью защищенного средства, а также лично в специально отведенных пунктах сбора подписей в Латвии.</w:t>
      </w:r>
    </w:p>
    <w:p w14:paraId="1ABD0534" w14:textId="77777777" w:rsidR="00720065" w:rsidRPr="00C57A85" w:rsidRDefault="00720065" w:rsidP="00720065">
      <w:r w:rsidRPr="00C57A85">
        <w:t>Подписаться можно в здании Даугавпилсской городской думы (ул. Кр. Валдемара, 1, кабинет 16), по понедельникам с 13:00 до 18:00, по средам с 8:00 до 12:00 и с 13:00 до 17:00, по четвергам с 13:00 до 17:00.</w:t>
      </w:r>
    </w:p>
    <w:p w14:paraId="607D5788" w14:textId="77777777" w:rsidR="00720065" w:rsidRPr="00C57A85" w:rsidRDefault="00720065" w:rsidP="00720065">
      <w:r w:rsidRPr="00C57A85">
        <w:t>За заверение подписи плата не взимается.</w:t>
      </w:r>
    </w:p>
    <w:p w14:paraId="682A7CE9" w14:textId="198A22B2" w:rsidR="00CA32BC" w:rsidRDefault="00FE462D" w:rsidP="00720065">
      <w:hyperlink r:id="rId52" w:history="1">
        <w:r w:rsidR="00720065" w:rsidRPr="00C57A85">
          <w:rPr>
            <w:rStyle w:val="a3"/>
          </w:rPr>
          <w:t>https://www.gorod.lv/novosti/366176-v-daugavpilsskoi-dume-mozhno-podpisatsya-pod-zakonoproektom-o-vnesenii-izmenenii-v-zakon-o-gosudarstvennyh-pensiyah</w:t>
        </w:r>
      </w:hyperlink>
    </w:p>
    <w:p w14:paraId="4B98C0EC" w14:textId="37D601E4" w:rsidR="00A813A6" w:rsidRPr="00DB218B" w:rsidRDefault="00A813A6" w:rsidP="00A813A6">
      <w:pPr>
        <w:pStyle w:val="2"/>
      </w:pPr>
      <w:bookmarkStart w:id="169" w:name="_Toc230243866"/>
      <w:r>
        <w:rPr>
          <w:lang w:val="en-US"/>
        </w:rPr>
        <w:lastRenderedPageBreak/>
        <w:t>rus</w:t>
      </w:r>
      <w:r w:rsidRPr="00A813A6">
        <w:t>.</w:t>
      </w:r>
      <w:r>
        <w:rPr>
          <w:lang w:val="en-US"/>
        </w:rPr>
        <w:t>jauns</w:t>
      </w:r>
      <w:r w:rsidRPr="00A813A6">
        <w:t>.</w:t>
      </w:r>
      <w:r>
        <w:rPr>
          <w:lang w:val="en-US"/>
        </w:rPr>
        <w:t>lv</w:t>
      </w:r>
      <w:r w:rsidRPr="00A813A6">
        <w:t>, 20.05.2026, Эхо литовской реформы: SEB разрушил главные мифы о выводе денег из 2-го пенсионного уровня</w:t>
      </w:r>
      <w:bookmarkEnd w:id="169"/>
    </w:p>
    <w:p w14:paraId="17B19B1A" w14:textId="77777777" w:rsidR="00A813A6" w:rsidRPr="00A813A6" w:rsidRDefault="00A813A6" w:rsidP="00A813A6">
      <w:pPr>
        <w:pStyle w:val="3"/>
      </w:pPr>
      <w:bookmarkStart w:id="170" w:name="_Toc230243867"/>
      <w:r w:rsidRPr="00A813A6">
        <w:t xml:space="preserve">На фоне пенсионной реформы второго уровня в Литве в Латвии разгорелись дискуссии — прежде всего о том, что происходит с накоплениями при выходе из системы и действительно ли пенсионные планы приносят прибыль. Однако данные показывают, что многие распространенные представления не соответствуют реальности, сообщает банк </w:t>
      </w:r>
      <w:r w:rsidRPr="00A813A6">
        <w:rPr>
          <w:lang w:val="en-US"/>
        </w:rPr>
        <w:t>SEB</w:t>
      </w:r>
      <w:r w:rsidRPr="00A813A6">
        <w:t>.</w:t>
      </w:r>
      <w:bookmarkEnd w:id="170"/>
    </w:p>
    <w:p w14:paraId="4E8D0C3B" w14:textId="77777777" w:rsidR="00A813A6" w:rsidRPr="00DB218B" w:rsidRDefault="00A813A6" w:rsidP="00A813A6">
      <w:r w:rsidRPr="00DB218B">
        <w:t>Миф 1: при выходе из второго пенсионного уровня люди забирают и государственные взносы</w:t>
      </w:r>
    </w:p>
    <w:p w14:paraId="141B16B7" w14:textId="77777777" w:rsidR="00A813A6" w:rsidRPr="00DB218B" w:rsidRDefault="00A813A6" w:rsidP="00A813A6">
      <w:r w:rsidRPr="00DB218B">
        <w:t>В странах Балтии базовый принцип пенсионной системы схож: часть социальных взносов направляется на индивидуальные накопления и инвестируется на финансовых рынках. Однако структура взносов и условия участия различаются. В Литве житель отчисляет 3% от зарплаты брутто, а государство дополнительно доплачивает 1,5% от средней зарплаты. При этом второй пенсионный уровень в Литве исторически был добровольным, а с 2019 по 2025 год действовал механизм частично автоматического подключения, позволявший жителям согласиться или отказаться от участия.</w:t>
      </w:r>
      <w:r w:rsidRPr="00A813A6">
        <w:rPr>
          <w:lang w:val="en-US"/>
        </w:rPr>
        <w:t> </w:t>
      </w:r>
    </w:p>
    <w:p w14:paraId="6E4337CE" w14:textId="77777777" w:rsidR="00A813A6" w:rsidRPr="00DB218B" w:rsidRDefault="00A813A6" w:rsidP="00A813A6">
      <w:r w:rsidRPr="00DB218B">
        <w:t>В Эстонии 2% поступают из зарплаты человека и 4% — из социального налога, причем участие во втором уровне является добровольным для жителей, родившихся до 1 января 1983 года. В Латвии же на второй пенсионный уровень направляются 5% социальных взносов, а участие обязательно для тех, кто родился после 1 июля 1971 года.</w:t>
      </w:r>
      <w:r w:rsidRPr="00A813A6">
        <w:rPr>
          <w:lang w:val="en-US"/>
        </w:rPr>
        <w:t> </w:t>
      </w:r>
    </w:p>
    <w:p w14:paraId="23C0C50F" w14:textId="77777777" w:rsidR="00A813A6" w:rsidRPr="00DB218B" w:rsidRDefault="00A813A6" w:rsidP="00A813A6">
      <w:r w:rsidRPr="00DB218B">
        <w:t xml:space="preserve">Именно это различие часто понимают неправильно: «Многие считают, что в Литве при выходе из второго пенсионного уровня люди могли забрать все накопления, включая государственные взносы. На самом деле выплачивалась только та часть, которую человек внес сам, а остальное возвращалось в общую пенсионную систему. Это существенное различие, которое в Латвии нередко трактуют неверно, поскольку наша система основана на единой модели социальных взносов», - отмечает </w:t>
      </w:r>
      <w:r w:rsidRPr="00A813A6">
        <w:rPr>
          <w:lang w:val="en-US"/>
        </w:rPr>
        <w:t>SEB</w:t>
      </w:r>
    </w:p>
    <w:p w14:paraId="3554A798" w14:textId="77777777" w:rsidR="00A813A6" w:rsidRPr="00DB218B" w:rsidRDefault="00A813A6" w:rsidP="00A813A6">
      <w:r w:rsidRPr="00DB218B">
        <w:t>Миф 2: планы второго пенсионного уровня не приносят дохода</w:t>
      </w:r>
    </w:p>
    <w:p w14:paraId="0BAE2F37" w14:textId="77777777" w:rsidR="00A813A6" w:rsidRPr="00DB218B" w:rsidRDefault="00A813A6" w:rsidP="00A813A6">
      <w:r w:rsidRPr="00DB218B">
        <w:t>Например, в Литве планы второго пенсионного уровня для самых молодых участников — рожденных с 1996 по 2009 год — за последний год показали доходность от +7,36% до +16,34% в зависимости от управляющего.</w:t>
      </w:r>
      <w:r w:rsidRPr="00A813A6">
        <w:rPr>
          <w:lang w:val="en-US"/>
        </w:rPr>
        <w:t> </w:t>
      </w:r>
    </w:p>
    <w:p w14:paraId="3455FEEA" w14:textId="77777777" w:rsidR="00A813A6" w:rsidRPr="00DB218B" w:rsidRDefault="00A813A6" w:rsidP="00A813A6">
      <w:r w:rsidRPr="00DB218B">
        <w:t>Аналогичная тенденция наблюдается и в Латвии, где средняя доходность всех планов второго пенсионного уровня за последний год достигла 17,82%, а у планов с высоким риском — более 24%. При этом следует учитывать, что доходность консервативных планов ниже, поскольку их основная цель — сохранение капитала, а не максимальная прибыль. Поэтому особенно важно выбирать пенсионный план, соответствующий возрасту человека.</w:t>
      </w:r>
      <w:r w:rsidRPr="00A813A6">
        <w:rPr>
          <w:lang w:val="en-US"/>
        </w:rPr>
        <w:t> </w:t>
      </w:r>
    </w:p>
    <w:p w14:paraId="622117BE" w14:textId="77777777" w:rsidR="00A813A6" w:rsidRPr="00DB218B" w:rsidRDefault="00A813A6" w:rsidP="00A813A6">
      <w:r w:rsidRPr="00DB218B">
        <w:t>Иными словами, в долгосрочной перспективе накопления второго пенсионного уровня не только сохраняют свою стоимость, но и существенно ее увеличивают.</w:t>
      </w:r>
      <w:r w:rsidRPr="00A813A6">
        <w:rPr>
          <w:lang w:val="en-US"/>
        </w:rPr>
        <w:t> </w:t>
      </w:r>
    </w:p>
    <w:p w14:paraId="2A98D1D4" w14:textId="77777777" w:rsidR="00A813A6" w:rsidRPr="00DB218B" w:rsidRDefault="00A813A6" w:rsidP="00A813A6">
      <w:r w:rsidRPr="00DB218B">
        <w:t>Миф 3: Выведенные деньги инвестируются на долгий срок</w:t>
      </w:r>
    </w:p>
    <w:p w14:paraId="43B68AE1" w14:textId="77777777" w:rsidR="00A813A6" w:rsidRPr="00DB218B" w:rsidRDefault="00A813A6" w:rsidP="00A813A6">
      <w:r w:rsidRPr="00DB218B">
        <w:t xml:space="preserve">Опыт Литвы показывает обратное. После выплат был зафиксирован резкий рост потребления — особенно в категориях бытовой техники, мебели и электроники. Уровень </w:t>
      </w:r>
      <w:r w:rsidRPr="00DB218B">
        <w:lastRenderedPageBreak/>
        <w:t>потребления даже превысил показатели рождественского сезона покупок. Аналогичная ситуация ранее наблюдалась и в Эстонии.</w:t>
      </w:r>
      <w:r w:rsidRPr="00A813A6">
        <w:rPr>
          <w:lang w:val="en-US"/>
        </w:rPr>
        <w:t> </w:t>
      </w:r>
    </w:p>
    <w:p w14:paraId="4CFAC3E9" w14:textId="77777777" w:rsidR="00A813A6" w:rsidRPr="00DB218B" w:rsidRDefault="00A813A6" w:rsidP="00A813A6">
      <w:r w:rsidRPr="00DB218B">
        <w:t>Это подтверждает широко распространенную тенденцию: если накопления становятся свободно доступными, их чаще используют для краткосрочных нужд, а не для долгосрочных инвестиций. Кроме того, выход из системы означает отказ от прежнего механизма накопления и необходимость самостоятельно дисциплинированно формировать сбережения на протяжении следующих 30–40 лет.</w:t>
      </w:r>
      <w:r w:rsidRPr="00A813A6">
        <w:rPr>
          <w:lang w:val="en-US"/>
        </w:rPr>
        <w:t> </w:t>
      </w:r>
    </w:p>
    <w:p w14:paraId="0B7749C8" w14:textId="77777777" w:rsidR="00A813A6" w:rsidRPr="00DB218B" w:rsidRDefault="00A813A6" w:rsidP="00A813A6">
      <w:r w:rsidRPr="00DB218B">
        <w:t>Как используются выведенные пенсионные средства?</w:t>
      </w:r>
    </w:p>
    <w:p w14:paraId="7A562D75" w14:textId="77777777" w:rsidR="00A813A6" w:rsidRPr="00DB218B" w:rsidRDefault="00A813A6" w:rsidP="00A813A6">
      <w:r w:rsidRPr="00DB218B">
        <w:t>Хотя в Литве пока рано делать выводы о долгосрочных последствиях, опыт Эстонии уже дает ясное представление о поведении жителей после вывода средств. Анализ Банка Эстонии показывает, что примерно половина выведенных денег спустя год после реформы все еще находилась на расчетных счетах, около 30% средств были направлены на погашение долгов, а примерно 15% — потрачены на повседневные нужды. Лишь небольшая часть — около 5% — была использована в других финансовых сделках, включая инвестиции.</w:t>
      </w:r>
      <w:r w:rsidRPr="00A813A6">
        <w:rPr>
          <w:lang w:val="en-US"/>
        </w:rPr>
        <w:t> </w:t>
      </w:r>
    </w:p>
    <w:p w14:paraId="571ADD5C" w14:textId="77777777" w:rsidR="00A813A6" w:rsidRPr="00DB218B" w:rsidRDefault="00A813A6" w:rsidP="00A813A6">
      <w:r w:rsidRPr="00DB218B">
        <w:t>Опыт соседних стран показывает, что пенсионные накопления наиболее эффективны, если воспринимаются как отдельный «карман» наряду с повседневными расходами и краткосрочными сбережениями. Именно такое разделение помогает сохранять финансовую дисциплину. Вывод прост: ценность пенсионных накоплений формируется в долгосрочной перспективе. Досрочный вывод средств означает меньшую пенсию, а с учетом того, что в Латвии регулярно делают накопления только 18% жителей, на практике эта разница часто никак не компенсируется.</w:t>
      </w:r>
    </w:p>
    <w:p w14:paraId="7E550A33" w14:textId="3F841A59" w:rsidR="00A813A6" w:rsidRPr="00DB218B" w:rsidRDefault="00FE462D" w:rsidP="00A813A6">
      <w:hyperlink r:id="rId53" w:history="1">
        <w:r w:rsidR="00A813A6" w:rsidRPr="003E57AC">
          <w:rPr>
            <w:rStyle w:val="a3"/>
          </w:rPr>
          <w:t>https://rus.jauns.lv/article/novosti/710252-exo-litovskoi-reformy-seb-razrusil-glavnye-mify-o-vyvode-deneg-iz-2-go-pensionnogo-urovnia</w:t>
        </w:r>
      </w:hyperlink>
      <w:r w:rsidR="00A813A6" w:rsidRPr="00DB218B">
        <w:t xml:space="preserve"> </w:t>
      </w:r>
    </w:p>
    <w:p w14:paraId="42150755" w14:textId="15AD4D61" w:rsidR="00C910F4" w:rsidRPr="00C57A85" w:rsidRDefault="00C910F4" w:rsidP="00C910F4">
      <w:pPr>
        <w:pStyle w:val="2"/>
      </w:pPr>
      <w:bookmarkStart w:id="171" w:name="_Toc230243868"/>
      <w:r w:rsidRPr="00C57A85">
        <w:t xml:space="preserve">ProFinansy.ru, 20.05.2026, Некоторые </w:t>
      </w:r>
      <w:r w:rsidR="00446A70">
        <w:t>«</w:t>
      </w:r>
      <w:r w:rsidRPr="00C57A85">
        <w:t>супер-доноры</w:t>
      </w:r>
      <w:r w:rsidR="00446A70">
        <w:t>»</w:t>
      </w:r>
      <w:r w:rsidRPr="00C57A85">
        <w:t xml:space="preserve"> предприниматели вкладывают более £300 000 в пенсионные накопления</w:t>
      </w:r>
      <w:bookmarkEnd w:id="171"/>
    </w:p>
    <w:p w14:paraId="3BC71C40" w14:textId="77777777" w:rsidR="00C910F4" w:rsidRPr="00C57A85" w:rsidRDefault="00C910F4" w:rsidP="003363BC">
      <w:pPr>
        <w:pStyle w:val="3"/>
      </w:pPr>
      <w:bookmarkStart w:id="172" w:name="_Toc230243869"/>
      <w:r w:rsidRPr="00C57A85">
        <w:t>Около 1000 самозанятых работников внесли шестизначные суммы в личные пенсионные счета в налоговом году 2023-2024, согласно данным Управления налогового и таможенного управления Великобритании (HMRC).</w:t>
      </w:r>
      <w:bookmarkEnd w:id="172"/>
    </w:p>
    <w:p w14:paraId="60938AF4" w14:textId="77777777" w:rsidR="00C910F4" w:rsidRPr="00C57A85" w:rsidRDefault="00C910F4" w:rsidP="00C910F4">
      <w:r w:rsidRPr="00C57A85">
        <w:t>Среди 25 ведущих предпринимателей, вносивших вклады в личные пенсионные счета в 2023-2024 годах, средний вклад за год составил 304 400 фунтов стерлингов, согласно ответу HMRC на запрос информации от приложения для денег Plum на основе свободы информации (FOI).</w:t>
      </w:r>
    </w:p>
    <w:p w14:paraId="1746AC54" w14:textId="77777777" w:rsidR="00C910F4" w:rsidRPr="00C57A85" w:rsidRDefault="00C910F4" w:rsidP="00C910F4">
      <w:r w:rsidRPr="00C57A85">
        <w:t>Данные HMRC основаны на декларациях о самооценке налогов.</w:t>
      </w:r>
    </w:p>
    <w:p w14:paraId="0D4DC565" w14:textId="77777777" w:rsidR="00C910F4" w:rsidRPr="00C57A85" w:rsidRDefault="00C910F4" w:rsidP="00C910F4">
      <w:r w:rsidRPr="00C57A85">
        <w:t>Приложение Plum заявило, что супер-вкладчики в пенсионные фонды все еще являются исключениями, поскольку лишь небольшое количество самозанятых людей делают шестизначные взносы.</w:t>
      </w:r>
    </w:p>
    <w:p w14:paraId="7B9A73FA" w14:textId="77777777" w:rsidR="00C910F4" w:rsidRPr="00C57A85" w:rsidRDefault="00C910F4" w:rsidP="00C910F4">
      <w:r w:rsidRPr="00C57A85">
        <w:t xml:space="preserve">Согласно данным, предоставленным Plum Управлением налоговых доходов и таможенных сборов за налоговый период 2023-2024 годов, около 600 самозанятых лиц сделали взносы в схемы личных пенсионных планов в размере от 100 000 до 124 999 </w:t>
      </w:r>
      <w:r w:rsidRPr="00C57A85">
        <w:lastRenderedPageBreak/>
        <w:t>фунтов стерлингов; 300 человек внесли сумму от 125 000 до 149 999 фунтов стерлингов; 100 человек внесли сумму от 150 000 до 174 999 фунтов стерлингов; и 100 человек внесли сумму 175 000 или выше.</w:t>
      </w:r>
    </w:p>
    <w:p w14:paraId="6F60382D" w14:textId="77777777" w:rsidR="00C910F4" w:rsidRPr="00C57A85" w:rsidRDefault="00C910F4" w:rsidP="00C910F4">
      <w:r w:rsidRPr="00C57A85">
        <w:t>Цифры округлены до ближайшего сотого, а самозанятые лица, которые не делали никаких взносов в пенсионный план в течение рассматриваемого периода, были исключены из анализа.</w:t>
      </w:r>
    </w:p>
    <w:p w14:paraId="59580803" w14:textId="77777777" w:rsidR="00C910F4" w:rsidRPr="00C57A85" w:rsidRDefault="00C910F4" w:rsidP="00C910F4">
      <w:r w:rsidRPr="00C57A85">
        <w:t>Средний годовой взнос в пенсионный фонд, сделанный самозанятыми лицами, внесшими пенсионные взносы в 2023-2024 годах, составлял 7700 фунтов стерлингов, согласно записям HMRC.</w:t>
      </w:r>
    </w:p>
    <w:p w14:paraId="21384A10" w14:textId="77777777" w:rsidR="00C910F4" w:rsidRPr="00C57A85" w:rsidRDefault="00C910F4" w:rsidP="00C910F4">
      <w:r w:rsidRPr="00C57A85">
        <w:t>Около 90 100 самозанятых лиц, сделавших взносы в личные пенсионные планы в 2023-2024 годах, внесли менее 999 фунтов стерлингов, согласно данным HMRC, показывающим валовые взносы.</w:t>
      </w:r>
    </w:p>
    <w:p w14:paraId="077DFBAB" w14:textId="77777777" w:rsidR="00C910F4" w:rsidRPr="00C57A85" w:rsidRDefault="00C910F4" w:rsidP="00C910F4">
      <w:r w:rsidRPr="00C57A85">
        <w:t>Эти цифры также указывают на то, что многие самозанятые люди не активно откладывают средства на будущее через личный пенсионный счет, учитывая миллионы людей в Великобритании, являющихся самозанятыми.</w:t>
      </w:r>
    </w:p>
    <w:p w14:paraId="072C76E9" w14:textId="77777777" w:rsidR="00C910F4" w:rsidRPr="00C57A85" w:rsidRDefault="00C910F4" w:rsidP="00C910F4">
      <w:r w:rsidRPr="00C57A85">
        <w:t>Раджан Лахани из Plum сказал: Для сотрудников, получающих зарплату, автоматическое включение обеспечивает отличную основу для планирования их выхода на пенсию.</w:t>
      </w:r>
    </w:p>
    <w:p w14:paraId="4FDA8D6E" w14:textId="77777777" w:rsidR="00C910F4" w:rsidRPr="00C57A85" w:rsidRDefault="00C910F4" w:rsidP="00C910F4">
      <w:r w:rsidRPr="00C57A85">
        <w:t>Однако для самозанятых ответственность лежит на них самих организовывать свои собственные пенсии.</w:t>
      </w:r>
    </w:p>
    <w:p w14:paraId="0E708510" w14:textId="77777777" w:rsidR="00C910F4" w:rsidRPr="00C57A85" w:rsidRDefault="00C910F4" w:rsidP="00C910F4">
      <w:r w:rsidRPr="00C57A85">
        <w:t>Поскольку самозанятым лицам постоянно приходится сталкиваться с неопределенностью относительно того, когда они получат оплату, это затрудняет планирование выхода на пенсию.</w:t>
      </w:r>
    </w:p>
    <w:p w14:paraId="0DAD70F6" w14:textId="77777777" w:rsidR="00C910F4" w:rsidRPr="00C57A85" w:rsidRDefault="00C910F4" w:rsidP="00C910F4">
      <w:r w:rsidRPr="00C57A85">
        <w:t>И хотя удивительно, что некоторые смогли внести 300 000 и более фунтов стерлингов в свои пенсионные счета в одном году, эти супер-вкладчики являются скорее исключением из правила.</w:t>
      </w:r>
    </w:p>
    <w:p w14:paraId="51D33F0B" w14:textId="77777777" w:rsidR="00C910F4" w:rsidRPr="00C57A85" w:rsidRDefault="00C910F4" w:rsidP="00C910F4">
      <w:r w:rsidRPr="00C57A85">
        <w:t>Он предположил, что необходимость наличных денег на банковском счете или наличие планов продажи бизнеса однажды могут быть причиной того, почему кто-то не откладывает деньги на пенсию, но добавил: Бизнесы не всегда легко продать, независимо от их производительности.</w:t>
      </w:r>
    </w:p>
    <w:p w14:paraId="3026733F" w14:textId="77777777" w:rsidR="00C910F4" w:rsidRPr="00C57A85" w:rsidRDefault="00C910F4" w:rsidP="00C910F4">
      <w:r w:rsidRPr="00C57A85">
        <w:t>Структурные изменения в экономике, семейные проблемы или внезапные изменения спроса означают, что многие бизнесы заканчиваются неудачей, несмотря на предыдущие успехи.</w:t>
      </w:r>
    </w:p>
    <w:p w14:paraId="4E200117" w14:textId="77777777" w:rsidR="00C910F4" w:rsidRPr="00C57A85" w:rsidRDefault="00C910F4" w:rsidP="00C910F4">
      <w:r w:rsidRPr="00C57A85">
        <w:t>Директор по стратегии богатства Plum Уилл Брайант сказал: Постепенное увеличение вкладов или дополнительные взносы, когда у вас есть свободные деньги, помогут вам избежать дефицита пенсионного фонда позже и дадут вам более комфортную жизнь, когда вы выйдете на пенсию.</w:t>
      </w:r>
    </w:p>
    <w:p w14:paraId="3CD6BAF4" w14:textId="77777777" w:rsidR="00C910F4" w:rsidRPr="00C57A85" w:rsidRDefault="00C910F4" w:rsidP="00C910F4">
      <w:r w:rsidRPr="00C57A85">
        <w:t>В понедельник Пенсионная комиссия заявила, что самозанятые работники относятся к группе людей, которые особенно подвержены риску недостаточного сбережения на старость.</w:t>
      </w:r>
    </w:p>
    <w:p w14:paraId="14CEF630" w14:textId="77777777" w:rsidR="00C910F4" w:rsidRPr="00C57A85" w:rsidRDefault="00C910F4" w:rsidP="00C910F4">
      <w:r w:rsidRPr="00C57A85">
        <w:t>Комиссия сказала, что только 4% (один из 25) полностью самозанятых работников откладывают деньги на пенсию.</w:t>
      </w:r>
    </w:p>
    <w:p w14:paraId="62C75738" w14:textId="77777777" w:rsidR="00C910F4" w:rsidRPr="00C57A85" w:rsidRDefault="00C910F4" w:rsidP="00C910F4">
      <w:r w:rsidRPr="00C57A85">
        <w:lastRenderedPageBreak/>
        <w:t>Доклад комиссии заявил: Учитывая отсутствие автоматического включения примерно четырех миллионов самозанятых работников в Великобритании, система пенсионных накоплений, основанная на инерции, не предоставляет многим тем, кто в ней больше всего нуждается.</w:t>
      </w:r>
    </w:p>
    <w:p w14:paraId="1469D9A3" w14:textId="77777777" w:rsidR="00C910F4" w:rsidRPr="00C57A85" w:rsidRDefault="00C910F4" w:rsidP="00C910F4">
      <w:r w:rsidRPr="00C57A85">
        <w:t>Промежуточный отчет Комиссии о состоянии пенсионных сбережений в Великобритании предупредил, что значительные группы людей могут столкнуться с серьезным обрывом при выходе на пенсию, женщины, низшие и средние доходы и люди с ограниченными возможностями также находятся в особой опасности.</w:t>
      </w:r>
    </w:p>
    <w:p w14:paraId="3BCEF0F8" w14:textId="77777777" w:rsidR="00C910F4" w:rsidRPr="00C57A85" w:rsidRDefault="00C910F4" w:rsidP="00C910F4">
      <w:r w:rsidRPr="00C57A85">
        <w:t>Комиссия заявила, что около 15 миллионов человек, вероятно, недостаточно откладывают на свою пенсию.</w:t>
      </w:r>
    </w:p>
    <w:p w14:paraId="0CFF4120" w14:textId="77777777" w:rsidR="00C910F4" w:rsidRPr="00C57A85" w:rsidRDefault="00C910F4" w:rsidP="00C910F4">
      <w:r w:rsidRPr="00C57A85">
        <w:t>Комиссия указала на необходимость нового национального урегулирования по вопросам пенсий, и окончательный доклад комиссии с рекомендациями последует в начале 2027 года.</w:t>
      </w:r>
    </w:p>
    <w:p w14:paraId="58995E89" w14:textId="3BAABF59" w:rsidR="00720065" w:rsidRPr="00DB218B" w:rsidRDefault="00FE462D" w:rsidP="00C910F4">
      <w:hyperlink r:id="rId54" w:history="1">
        <w:r w:rsidR="00C910F4" w:rsidRPr="00C57A85">
          <w:rPr>
            <w:rStyle w:val="a3"/>
          </w:rPr>
          <w:t>https://lenta.profinansy.ru/news/15392431</w:t>
        </w:r>
      </w:hyperlink>
    </w:p>
    <w:p w14:paraId="5AED0FEF" w14:textId="55B2418E" w:rsidR="00A813A6" w:rsidRPr="00DB218B" w:rsidRDefault="00A813A6" w:rsidP="00A813A6">
      <w:pPr>
        <w:pStyle w:val="2"/>
      </w:pPr>
      <w:bookmarkStart w:id="173" w:name="_Toc230243870"/>
      <w:r>
        <w:t xml:space="preserve">Финансы </w:t>
      </w:r>
      <w:r>
        <w:rPr>
          <w:lang w:val="en-US"/>
        </w:rPr>
        <w:t>Mail</w:t>
      </w:r>
      <w:r w:rsidRPr="00A813A6">
        <w:t>.</w:t>
      </w:r>
      <w:r>
        <w:rPr>
          <w:lang w:val="en-US"/>
        </w:rPr>
        <w:t>ru</w:t>
      </w:r>
      <w:r w:rsidRPr="00A813A6">
        <w:t>, 20.05.2026, Bloomberg: швейцарский фонд вложит $1 млрд в безбедную старость граждан</w:t>
      </w:r>
      <w:bookmarkEnd w:id="173"/>
    </w:p>
    <w:p w14:paraId="399947B8" w14:textId="670A2D86" w:rsidR="00A813A6" w:rsidRDefault="00A813A6" w:rsidP="00A813A6">
      <w:pPr>
        <w:pStyle w:val="3"/>
      </w:pPr>
      <w:bookmarkStart w:id="174" w:name="_Toc230243871"/>
      <w:r w:rsidRPr="00A813A6">
        <w:t>Один из крупнейших пенсионных фондов Швейцарии планирует вложить до $1,1 млрд в прямое кредитование, что, как пишет Bloomberg, отражает растущий интерес пенсионных институтов к более доходным активам частного рынка.</w:t>
      </w:r>
      <w:bookmarkEnd w:id="174"/>
    </w:p>
    <w:p w14:paraId="72A0BEA7" w14:textId="77777777" w:rsidR="00A813A6" w:rsidRDefault="00A813A6" w:rsidP="00A813A6">
      <w:r>
        <w:t>Швейцарский федеральный пенсионный фонд Publica, управляющий 44,9 млрд швейцарских франков ($57,2 млрд) пенсионных накоплений работников государственного сектора, пригласил управляющие компании подать заявки на мандаты в сфере прямого кредитования, сообщили Bloomberg осведомленные источники.</w:t>
      </w:r>
    </w:p>
    <w:p w14:paraId="1BBF07C7" w14:textId="77777777" w:rsidR="00A813A6" w:rsidRDefault="00A813A6" w:rsidP="00A813A6">
      <w:r>
        <w:t>Как пишет новостное агентство со ссылкой на анонимные источники, первый мандат будет ориентирован на европейский рынок и предполагает инвестиции до €500 млн ($580 млн), второй — на рынок США с объемом вложений до $550 млн.</w:t>
      </w:r>
    </w:p>
    <w:p w14:paraId="0A9A218E" w14:textId="77777777" w:rsidR="00A813A6" w:rsidRDefault="00A813A6" w:rsidP="00A813A6">
      <w:r>
        <w:t>Согласно документу с предложениями, с которым ознакомилось агентство Bloomberg, фонд намерен увеличить свою долю в частном долговом рынке, направив 3% стратегического портфеля в прямое кредитование компаний среднего бизнеса. По словам одного из источников, решение впервые инвестировать в этот класс активов связано со стремлением повысить доходность без дальнейшего увеличения вложений в акции.</w:t>
      </w:r>
    </w:p>
    <w:p w14:paraId="177B28A5" w14:textId="56060A45" w:rsidR="00A813A6" w:rsidRDefault="00A813A6" w:rsidP="00A813A6">
      <w:r>
        <w:t>Швейцария обладает одной из самых развитых пенсионных систем в мире, пишет Bloomberg. По данным новостного агентства, по состоянию на конец 2024 года управляющие фондами профессионального пенсионного обеспечения контролировали активы более чем на 1,2 трлн швейцарских франков. Хотя швейцарские пенсионные фонды традиционно придерживаются консервативной стратегии, управляющие сталкиваются с растущим давлением из-за старения населения и увеличения продолжительности жизни, что требует повышения доходности инвестиций, говорится в статье.</w:t>
      </w:r>
    </w:p>
    <w:p w14:paraId="596EA4DE" w14:textId="035AD075" w:rsidR="00A813A6" w:rsidRPr="00A813A6" w:rsidRDefault="00FE462D" w:rsidP="00A813A6">
      <w:hyperlink r:id="rId55" w:history="1">
        <w:r w:rsidR="00A813A6" w:rsidRPr="003E57AC">
          <w:rPr>
            <w:rStyle w:val="a3"/>
          </w:rPr>
          <w:t>https://finance.mail.ru/article/bloomberg-shvejcarskij-pensionnyj-fond-planiruet-vlozhit-do-11-mlrd-v-pryamoe-kreditovanie-69209560/?from=swap&amp;swap=3</w:t>
        </w:r>
      </w:hyperlink>
      <w:r w:rsidR="00A813A6">
        <w:t xml:space="preserve"> </w:t>
      </w:r>
    </w:p>
    <w:p w14:paraId="08DF4588" w14:textId="6D564008" w:rsidR="0043694B" w:rsidRPr="0043694B" w:rsidRDefault="0043694B" w:rsidP="0043694B">
      <w:pPr>
        <w:pStyle w:val="2"/>
      </w:pPr>
      <w:bookmarkStart w:id="175" w:name="_Toc230243872"/>
      <w:r>
        <w:t>РИА Новости, 20.05.2026</w:t>
      </w:r>
      <w:r w:rsidRPr="0043694B">
        <w:t xml:space="preserve">, </w:t>
      </w:r>
      <w:r>
        <w:t>Общенациональная забастовка транспорта пройдет в Нидерландах 24 июня - профсоюз</w:t>
      </w:r>
      <w:bookmarkEnd w:id="175"/>
    </w:p>
    <w:p w14:paraId="787B3311" w14:textId="54ADA318" w:rsidR="0043694B" w:rsidRDefault="0043694B" w:rsidP="0043694B">
      <w:pPr>
        <w:pStyle w:val="3"/>
      </w:pPr>
      <w:bookmarkStart w:id="176" w:name="_Toc230243873"/>
      <w:r>
        <w:t>Федерация профсоюзов Нидерландов (FNV) сообщила в среду о проведении общенациональной забастовки работников общественного транспорта 24 июня.</w:t>
      </w:r>
      <w:bookmarkEnd w:id="176"/>
    </w:p>
    <w:p w14:paraId="29630A04" w14:textId="77777777" w:rsidR="0043694B" w:rsidRDefault="0043694B" w:rsidP="0043694B">
      <w:r>
        <w:t>"Федерация профсоюзов Нидерландов организует 24 июня общенациональную забастовку транспорта . Работники поездов, автобусов, трамваев и метро не будут работать с 08.00 утра", - говорится в заявлении на сайте профсоюза.</w:t>
      </w:r>
    </w:p>
    <w:p w14:paraId="5783F213" w14:textId="77777777" w:rsidR="0043694B" w:rsidRDefault="0043694B" w:rsidP="0043694B">
      <w:r>
        <w:t>Как отмечается, это приведет к сбоям в работе транспорта с утра.</w:t>
      </w:r>
    </w:p>
    <w:p w14:paraId="7BEAACB3" w14:textId="77777777" w:rsidR="0043694B" w:rsidRDefault="0043694B" w:rsidP="0043694B">
      <w:r>
        <w:t>"Если кабинет министров (премьер-министра Нидерландов Роба - ред.) Йеттена продолжит демонтаж системы социального обеспечения, забастовки неизбежны", - приводятся в заявлении слова члена правления транспортного отделения профсоюза Эдвина Кейпера.</w:t>
      </w:r>
    </w:p>
    <w:p w14:paraId="3E301AF5" w14:textId="74F03B25" w:rsidR="00C910F4" w:rsidRPr="00DA1529" w:rsidRDefault="0043694B" w:rsidP="0043694B">
      <w:r>
        <w:t>Ранее профсоюз сообщал, что работники общественного транспорта в Нидерландах недовольны планами правительства по сокращениям в сфере социального обеспечения. В частности, они требуют отменить планы по сокращению пособий по безработице и инвалидности, снижению максимальной дневной заработной платы, а также планы по ускоренному повышению пенсионного возраста.</w:t>
      </w:r>
    </w:p>
    <w:p w14:paraId="0AA56E06" w14:textId="17A3317D" w:rsidR="00503B65" w:rsidRPr="00DA1529" w:rsidRDefault="00503B65" w:rsidP="00503B65">
      <w:pPr>
        <w:pStyle w:val="2"/>
      </w:pPr>
      <w:bookmarkStart w:id="177" w:name="_Toc230243874"/>
      <w:r>
        <w:rPr>
          <w:lang w:val="en-US"/>
        </w:rPr>
        <w:t>Foro</w:t>
      </w:r>
      <w:r w:rsidRPr="00503B65">
        <w:t>3</w:t>
      </w:r>
      <w:r>
        <w:rPr>
          <w:lang w:val="en-US"/>
        </w:rPr>
        <w:t>D</w:t>
      </w:r>
      <w:r w:rsidRPr="00503B65">
        <w:t>, 21.05.2026, Французская геронтократия разрушает пенсионную систему</w:t>
      </w:r>
      <w:bookmarkEnd w:id="177"/>
    </w:p>
    <w:p w14:paraId="1EFCA3B5" w14:textId="77777777" w:rsidR="00503B65" w:rsidRPr="008A7F9D" w:rsidRDefault="00503B65" w:rsidP="00503B65">
      <w:pPr>
        <w:pStyle w:val="3"/>
      </w:pPr>
      <w:bookmarkStart w:id="178" w:name="_Toc230243875"/>
      <w:r w:rsidRPr="008A7F9D">
        <w:t xml:space="preserve">Франсуа Виллеруа де Гало, управляющий Банка Франции, выступил с прямым предупреждением: геронтократические решения последних десятилетий привели к резкому росту дефицитных расходов на пенсии и здравоохранение. Обозреватель Стефан Лауэр из </w:t>
      </w:r>
      <w:r w:rsidRPr="00503B65">
        <w:rPr>
          <w:lang w:val="en-US"/>
        </w:rPr>
        <w:t>Le</w:t>
      </w:r>
      <w:r w:rsidRPr="008A7F9D">
        <w:t xml:space="preserve"> </w:t>
      </w:r>
      <w:r w:rsidRPr="00503B65">
        <w:rPr>
          <w:lang w:val="en-US"/>
        </w:rPr>
        <w:t>Monde</w:t>
      </w:r>
      <w:r w:rsidRPr="008A7F9D">
        <w:t xml:space="preserve"> подкрепляет это предупреждение, указывая, что старение населения и взятые на себя социальные обязательства оказывают критическое давление на государственные финансы.</w:t>
      </w:r>
      <w:bookmarkEnd w:id="178"/>
    </w:p>
    <w:p w14:paraId="5D211CA9" w14:textId="749ADAF5" w:rsidR="00503B65" w:rsidRPr="008A7F9D" w:rsidRDefault="00503B65" w:rsidP="00503B65">
      <w:r w:rsidRPr="008A7F9D">
        <w:t xml:space="preserve">Прогностические алгоритмы для корректировки государственных социальных расходов </w:t>
      </w:r>
    </w:p>
    <w:p w14:paraId="5A556B4A" w14:textId="77777777" w:rsidR="00503B65" w:rsidRPr="008A7F9D" w:rsidRDefault="00503B65" w:rsidP="00503B65">
      <w:r w:rsidRPr="008A7F9D">
        <w:t>В этой ситуации некоторые администрации изучают модели ИИ для прогнозирования кривых старения и корректировки бюджетных статей. Системы, основанные на рекуррентных нейронных сетях, анализируют демографические данные и данные о потреблении медицинских услуг для моделирования фискальных сценариев на 20 лет. Однако эти алгоритмы требуют огромного объема исторических данных и постоянной калибровки; в противном случае они генерируют прогнозы, столь же оптимистичные, как предвыборные обещания политика.</w:t>
      </w:r>
    </w:p>
    <w:p w14:paraId="1A01E54E" w14:textId="73CED3EC" w:rsidR="00503B65" w:rsidRPr="008A7F9D" w:rsidRDefault="00503B65" w:rsidP="00503B65">
      <w:r w:rsidRPr="008A7F9D">
        <w:t xml:space="preserve">Французское решение: печатать больше воображаемых франков </w:t>
      </w:r>
    </w:p>
    <w:p w14:paraId="05348080" w14:textId="55C698A2" w:rsidR="00503B65" w:rsidRPr="008A7F9D" w:rsidRDefault="00503B65" w:rsidP="00503B65">
      <w:r w:rsidRPr="008A7F9D">
        <w:t xml:space="preserve">Пока техники обсуждают модели ИИ, геронтократы предлагают старое как мир решение: занимать деньги и винить во всем молодежь. Ведь нет ничего более устойчивого для </w:t>
      </w:r>
      <w:r w:rsidRPr="008A7F9D">
        <w:lastRenderedPageBreak/>
        <w:t>будущего, чем оплачивать текущие пенсии за счет налогов с еще не родившихся работников. По крайней мере, когда система рухнет, роботы (если они сами не выйдут на пенсию к тому времени) смогут заняться бухгалтерией.</w:t>
      </w:r>
    </w:p>
    <w:p w14:paraId="7E0B7616" w14:textId="4A424475" w:rsidR="00503B65" w:rsidRPr="00503B65" w:rsidRDefault="00FE462D" w:rsidP="00503B65">
      <w:hyperlink r:id="rId56" w:history="1">
        <w:r w:rsidR="00503B65" w:rsidRPr="003E57AC">
          <w:rPr>
            <w:rStyle w:val="a3"/>
          </w:rPr>
          <w:t>https://foro3d.com/ru/2026/mayo/la-gerontocracia-francesa-quiebra-el-sistema-de-pensiones.html</w:t>
        </w:r>
      </w:hyperlink>
      <w:r w:rsidR="00503B65" w:rsidRPr="00503B65">
        <w:t xml:space="preserve"> </w:t>
      </w:r>
    </w:p>
    <w:p w14:paraId="56AD0A3C" w14:textId="77777777" w:rsidR="00503B65" w:rsidRPr="00503B65" w:rsidRDefault="00503B65" w:rsidP="0043694B"/>
    <w:sectPr w:rsidR="00503B65" w:rsidRPr="00503B65" w:rsidSect="00B01BEA">
      <w:headerReference w:type="default" r:id="rId57"/>
      <w:footerReference w:type="default" r:id="rId5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CBFC1" w14:textId="77777777" w:rsidR="00FE462D" w:rsidRDefault="00FE462D">
      <w:r>
        <w:separator/>
      </w:r>
    </w:p>
  </w:endnote>
  <w:endnote w:type="continuationSeparator" w:id="0">
    <w:p w14:paraId="3A2E000A" w14:textId="77777777" w:rsidR="00FE462D" w:rsidRDefault="00FE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482C826"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D25F06" w:rsidRPr="00D25F06">
      <w:rPr>
        <w:rFonts w:ascii="Cambria" w:hAnsi="Cambria"/>
        <w:b/>
        <w:noProof/>
      </w:rPr>
      <w:t>94</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5ADDF" w14:textId="77777777" w:rsidR="00FE462D" w:rsidRDefault="00FE462D">
      <w:r>
        <w:separator/>
      </w:r>
    </w:p>
  </w:footnote>
  <w:footnote w:type="continuationSeparator" w:id="0">
    <w:p w14:paraId="48B34958" w14:textId="77777777" w:rsidR="00FE462D" w:rsidRDefault="00FE4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F5D36"/>
    <w:multiLevelType w:val="multilevel"/>
    <w:tmpl w:val="3EDA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28"/>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4"/>
  </w:num>
  <w:num w:numId="27">
    <w:abstractNumId w:val="11"/>
  </w:num>
  <w:num w:numId="28">
    <w:abstractNumId w:val="23"/>
  </w:num>
  <w:num w:numId="29">
    <w:abstractNumId w:val="24"/>
  </w:num>
  <w:num w:numId="30">
    <w:abstractNumId w:val="1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6AB"/>
    <w:rsid w:val="000A184B"/>
    <w:rsid w:val="000A1858"/>
    <w:rsid w:val="000A2829"/>
    <w:rsid w:val="000A3727"/>
    <w:rsid w:val="000A41CA"/>
    <w:rsid w:val="000A4DD6"/>
    <w:rsid w:val="000A53F5"/>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1BFF"/>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5D4E"/>
    <w:rsid w:val="000E60CA"/>
    <w:rsid w:val="000E6448"/>
    <w:rsid w:val="000E7DC5"/>
    <w:rsid w:val="000F0114"/>
    <w:rsid w:val="000F0292"/>
    <w:rsid w:val="000F0AE5"/>
    <w:rsid w:val="000F1475"/>
    <w:rsid w:val="000F1718"/>
    <w:rsid w:val="000F17A4"/>
    <w:rsid w:val="000F1BB0"/>
    <w:rsid w:val="000F22A8"/>
    <w:rsid w:val="000F295A"/>
    <w:rsid w:val="000F37E8"/>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070EC"/>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0FB"/>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62D"/>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A31"/>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97973"/>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47A"/>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A5B"/>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7A2"/>
    <w:rsid w:val="002258D8"/>
    <w:rsid w:val="002262EC"/>
    <w:rsid w:val="002268C7"/>
    <w:rsid w:val="002271FA"/>
    <w:rsid w:val="00227DDF"/>
    <w:rsid w:val="0023077E"/>
    <w:rsid w:val="00230D5E"/>
    <w:rsid w:val="00230E77"/>
    <w:rsid w:val="00231F21"/>
    <w:rsid w:val="00232AFB"/>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92E"/>
    <w:rsid w:val="00242CE2"/>
    <w:rsid w:val="002433BC"/>
    <w:rsid w:val="00243617"/>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D47"/>
    <w:rsid w:val="00285E63"/>
    <w:rsid w:val="00286300"/>
    <w:rsid w:val="00286335"/>
    <w:rsid w:val="00286DF3"/>
    <w:rsid w:val="002903DC"/>
    <w:rsid w:val="00290AF7"/>
    <w:rsid w:val="0029133C"/>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2AD3"/>
    <w:rsid w:val="002A3A40"/>
    <w:rsid w:val="002A3D8F"/>
    <w:rsid w:val="002A57DE"/>
    <w:rsid w:val="002A5953"/>
    <w:rsid w:val="002A5BC5"/>
    <w:rsid w:val="002A5E82"/>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1FDF"/>
    <w:rsid w:val="002E2ACC"/>
    <w:rsid w:val="002E3734"/>
    <w:rsid w:val="002E3839"/>
    <w:rsid w:val="002E3ED0"/>
    <w:rsid w:val="002E5182"/>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A60"/>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63BC"/>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2980"/>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1AA9"/>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94B"/>
    <w:rsid w:val="00436B37"/>
    <w:rsid w:val="00436F32"/>
    <w:rsid w:val="00437D2E"/>
    <w:rsid w:val="00437E73"/>
    <w:rsid w:val="00437EE1"/>
    <w:rsid w:val="0044012E"/>
    <w:rsid w:val="004404C9"/>
    <w:rsid w:val="0044092A"/>
    <w:rsid w:val="0044192D"/>
    <w:rsid w:val="004427A7"/>
    <w:rsid w:val="00442813"/>
    <w:rsid w:val="004429D9"/>
    <w:rsid w:val="00445A6C"/>
    <w:rsid w:val="00445DF0"/>
    <w:rsid w:val="00445FB0"/>
    <w:rsid w:val="00446A7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1E5"/>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2E8E"/>
    <w:rsid w:val="0049393F"/>
    <w:rsid w:val="00493BA5"/>
    <w:rsid w:val="00493CB0"/>
    <w:rsid w:val="00493F7F"/>
    <w:rsid w:val="00494024"/>
    <w:rsid w:val="00494807"/>
    <w:rsid w:val="004949E5"/>
    <w:rsid w:val="00494DE4"/>
    <w:rsid w:val="00494FE1"/>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138"/>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37A8"/>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B65"/>
    <w:rsid w:val="00503F05"/>
    <w:rsid w:val="00504084"/>
    <w:rsid w:val="00504B61"/>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108"/>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46A"/>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100"/>
    <w:rsid w:val="005E73C7"/>
    <w:rsid w:val="005E7475"/>
    <w:rsid w:val="005E791D"/>
    <w:rsid w:val="005E7949"/>
    <w:rsid w:val="005E7E20"/>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57"/>
    <w:rsid w:val="006459BF"/>
    <w:rsid w:val="00647DA5"/>
    <w:rsid w:val="00650176"/>
    <w:rsid w:val="006501EB"/>
    <w:rsid w:val="00650585"/>
    <w:rsid w:val="0065159C"/>
    <w:rsid w:val="006520E4"/>
    <w:rsid w:val="0065240B"/>
    <w:rsid w:val="00652E16"/>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B1A"/>
    <w:rsid w:val="006A0EBC"/>
    <w:rsid w:val="006A1ADB"/>
    <w:rsid w:val="006A3BA9"/>
    <w:rsid w:val="006A53D2"/>
    <w:rsid w:val="006A55B3"/>
    <w:rsid w:val="006A5812"/>
    <w:rsid w:val="006A5E45"/>
    <w:rsid w:val="006A62AA"/>
    <w:rsid w:val="006A62C0"/>
    <w:rsid w:val="006A63DE"/>
    <w:rsid w:val="006A7B7B"/>
    <w:rsid w:val="006B0104"/>
    <w:rsid w:val="006B0249"/>
    <w:rsid w:val="006B1BB9"/>
    <w:rsid w:val="006B375D"/>
    <w:rsid w:val="006B3C1A"/>
    <w:rsid w:val="006B4337"/>
    <w:rsid w:val="006B48B1"/>
    <w:rsid w:val="006B51B0"/>
    <w:rsid w:val="006B66C6"/>
    <w:rsid w:val="006B6D59"/>
    <w:rsid w:val="006B7EC7"/>
    <w:rsid w:val="006C03C4"/>
    <w:rsid w:val="006C1671"/>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0D"/>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90"/>
    <w:rsid w:val="007143CE"/>
    <w:rsid w:val="00716347"/>
    <w:rsid w:val="00716449"/>
    <w:rsid w:val="0071658D"/>
    <w:rsid w:val="00716A08"/>
    <w:rsid w:val="00717F49"/>
    <w:rsid w:val="00720065"/>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526"/>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77771"/>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74B"/>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4E3"/>
    <w:rsid w:val="00856685"/>
    <w:rsid w:val="00856FA9"/>
    <w:rsid w:val="0085760A"/>
    <w:rsid w:val="00861B21"/>
    <w:rsid w:val="0086220A"/>
    <w:rsid w:val="00862227"/>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A7F9D"/>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CDC"/>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78E"/>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4F3A"/>
    <w:rsid w:val="009355D8"/>
    <w:rsid w:val="00935F1D"/>
    <w:rsid w:val="009366E9"/>
    <w:rsid w:val="00936904"/>
    <w:rsid w:val="009369B5"/>
    <w:rsid w:val="00937385"/>
    <w:rsid w:val="00937C8E"/>
    <w:rsid w:val="00940029"/>
    <w:rsid w:val="0094068E"/>
    <w:rsid w:val="00940B01"/>
    <w:rsid w:val="00941359"/>
    <w:rsid w:val="009417BF"/>
    <w:rsid w:val="00941AAC"/>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5B7B"/>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3CE2"/>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875"/>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A6"/>
    <w:rsid w:val="00A813B4"/>
    <w:rsid w:val="00A81D81"/>
    <w:rsid w:val="00A82009"/>
    <w:rsid w:val="00A8259D"/>
    <w:rsid w:val="00A8294C"/>
    <w:rsid w:val="00A831D7"/>
    <w:rsid w:val="00A8386C"/>
    <w:rsid w:val="00A8473C"/>
    <w:rsid w:val="00A85CE1"/>
    <w:rsid w:val="00A85EF8"/>
    <w:rsid w:val="00A86095"/>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3D8A"/>
    <w:rsid w:val="00AD596B"/>
    <w:rsid w:val="00AD6086"/>
    <w:rsid w:val="00AD61E7"/>
    <w:rsid w:val="00AD6347"/>
    <w:rsid w:val="00AD6B14"/>
    <w:rsid w:val="00AD6EA9"/>
    <w:rsid w:val="00AD72C2"/>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668"/>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68F"/>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4F3D"/>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6ED7"/>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2D0"/>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5B0"/>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448"/>
    <w:rsid w:val="00C535B3"/>
    <w:rsid w:val="00C53CB2"/>
    <w:rsid w:val="00C5473B"/>
    <w:rsid w:val="00C54995"/>
    <w:rsid w:val="00C55022"/>
    <w:rsid w:val="00C55A03"/>
    <w:rsid w:val="00C56E66"/>
    <w:rsid w:val="00C570C8"/>
    <w:rsid w:val="00C57A85"/>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0F4"/>
    <w:rsid w:val="00C91C88"/>
    <w:rsid w:val="00C92024"/>
    <w:rsid w:val="00C939F8"/>
    <w:rsid w:val="00C94B53"/>
    <w:rsid w:val="00C95A9F"/>
    <w:rsid w:val="00C95D01"/>
    <w:rsid w:val="00C96FB4"/>
    <w:rsid w:val="00C97918"/>
    <w:rsid w:val="00CA0028"/>
    <w:rsid w:val="00CA006C"/>
    <w:rsid w:val="00CA07F6"/>
    <w:rsid w:val="00CA0E58"/>
    <w:rsid w:val="00CA1F89"/>
    <w:rsid w:val="00CA2953"/>
    <w:rsid w:val="00CA29B6"/>
    <w:rsid w:val="00CA32BC"/>
    <w:rsid w:val="00CA3796"/>
    <w:rsid w:val="00CA45E3"/>
    <w:rsid w:val="00CA46B5"/>
    <w:rsid w:val="00CA4716"/>
    <w:rsid w:val="00CA5658"/>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0C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5F06"/>
    <w:rsid w:val="00D26B3E"/>
    <w:rsid w:val="00D26B6B"/>
    <w:rsid w:val="00D27556"/>
    <w:rsid w:val="00D276C5"/>
    <w:rsid w:val="00D30433"/>
    <w:rsid w:val="00D309BD"/>
    <w:rsid w:val="00D3155F"/>
    <w:rsid w:val="00D31E1C"/>
    <w:rsid w:val="00D31EDA"/>
    <w:rsid w:val="00D3327D"/>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5C2C"/>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529"/>
    <w:rsid w:val="00DA1A95"/>
    <w:rsid w:val="00DA1D2C"/>
    <w:rsid w:val="00DA2366"/>
    <w:rsid w:val="00DA3282"/>
    <w:rsid w:val="00DA3507"/>
    <w:rsid w:val="00DA3E0F"/>
    <w:rsid w:val="00DA521B"/>
    <w:rsid w:val="00DA638F"/>
    <w:rsid w:val="00DA6B13"/>
    <w:rsid w:val="00DA6BBE"/>
    <w:rsid w:val="00DA76AB"/>
    <w:rsid w:val="00DB0009"/>
    <w:rsid w:val="00DB1133"/>
    <w:rsid w:val="00DB218B"/>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3D71"/>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11"/>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67F7"/>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D54"/>
    <w:rsid w:val="00E51EE1"/>
    <w:rsid w:val="00E52168"/>
    <w:rsid w:val="00E52D80"/>
    <w:rsid w:val="00E53C41"/>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1699"/>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0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426"/>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62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32AFB"/>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1F4A5B"/>
    <w:rPr>
      <w:color w:val="605E5C"/>
      <w:shd w:val="clear" w:color="auto" w:fill="E1DFDD"/>
    </w:rPr>
  </w:style>
  <w:style w:type="character" w:customStyle="1" w:styleId="50">
    <w:name w:val="Заголовок 5 Знак"/>
    <w:basedOn w:val="a0"/>
    <w:link w:val="5"/>
    <w:semiHidden/>
    <w:rsid w:val="00232AF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roker.ru/?p=82199" TargetMode="External"/><Relationship Id="rId18" Type="http://schemas.openxmlformats.org/officeDocument/2006/relationships/hyperlink" Target="https://www.n-vartovsk.ru/news/citywide_news/bvk/529776.html" TargetMode="External"/><Relationship Id="rId26" Type="http://schemas.openxmlformats.org/officeDocument/2006/relationships/hyperlink" Target="https://vz.ru/news/2026/5/20/1420553.html" TargetMode="External"/><Relationship Id="rId39" Type="http://schemas.openxmlformats.org/officeDocument/2006/relationships/hyperlink" Target="https://www.finversia.ru/publication/experts/ot-zarplaty-k-svobode-poshagovaya-strategiya-sozdaniya-passivnogo-dokhoda-170343" TargetMode="External"/><Relationship Id="rId21" Type="http://schemas.openxmlformats.org/officeDocument/2006/relationships/hyperlink" Target="https://4s-info.ru/2026/05/20/vladimir-zhenov-na-gosudarstvo-nadejsya-no-sam-ne-ploshaj/" TargetMode="External"/><Relationship Id="rId34" Type="http://schemas.openxmlformats.org/officeDocument/2006/relationships/hyperlink" Target="https://konkurent.ru/article/87458" TargetMode="External"/><Relationship Id="rId42" Type="http://schemas.openxmlformats.org/officeDocument/2006/relationships/hyperlink" Target="https://tass.ru/ekonomika/27472897" TargetMode="External"/><Relationship Id="rId47" Type="http://schemas.openxmlformats.org/officeDocument/2006/relationships/hyperlink" Target="https://rb.ru/reviews/investitsionnyj-nalogovyj-vychet/" TargetMode="External"/><Relationship Id="rId50" Type="http://schemas.openxmlformats.org/officeDocument/2006/relationships/hyperlink" Target="https://www.zakon.kz/obshestvo/6518574-kazakhstantsam-napomnili-kak-oformit-pensionnuyu-spravku-bez-vizita-v-tson.html" TargetMode="External"/><Relationship Id="rId55" Type="http://schemas.openxmlformats.org/officeDocument/2006/relationships/hyperlink" Target="https://finance.mail.ru/article/bloomberg-shvejcarskij-pensionnyj-fond-planiruet-vlozhit-do-11-mlrd-v-pryamoe-kreditovanie-69209560/?from=swap&amp;swap=3"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kaluga.aif.ru/money/finance/kaluzhane-vlozhili-v-negosudarstvennye-pensionnye-fondy-191-mln-rubley" TargetMode="External"/><Relationship Id="rId29" Type="http://schemas.openxmlformats.org/officeDocument/2006/relationships/hyperlink" Target="https://www.gazeta.ru/business/news/2026/05/20/28498945.shtml" TargetMode="External"/><Relationship Id="rId11" Type="http://schemas.openxmlformats.org/officeDocument/2006/relationships/hyperlink" Target="https://www.ra-national.ru/press_release/ao-npf-gazfond-pensionnye-nakopleni/44130/" TargetMode="External"/><Relationship Id="rId24" Type="http://schemas.openxmlformats.org/officeDocument/2006/relationships/hyperlink" Target="https://www.kp.ru/online/news/6978442/" TargetMode="External"/><Relationship Id="rId32" Type="http://schemas.openxmlformats.org/officeDocument/2006/relationships/hyperlink" Target="https://deita.ru/article/585442" TargetMode="External"/><Relationship Id="rId37" Type="http://schemas.openxmlformats.org/officeDocument/2006/relationships/hyperlink" Target="https://vecherka-spb.ru/2026/05/19/finansovii-analitik-belyaev-obyasnil-chto-takoe-nakopitelnaya-pensiya" TargetMode="External"/><Relationship Id="rId40" Type="http://schemas.openxmlformats.org/officeDocument/2006/relationships/hyperlink" Target="https://expert.ru/finance/minfin-i-tsb-prismotreli-tsifrovuyu-invalyutu" TargetMode="External"/><Relationship Id="rId45" Type="http://schemas.openxmlformats.org/officeDocument/2006/relationships/hyperlink" Target="https://mskgazeta.ru/ekonomika/rossii-predstoit-smena-ekonomicheskoj-modeli-16261.html" TargetMode="External"/><Relationship Id="rId53" Type="http://schemas.openxmlformats.org/officeDocument/2006/relationships/hyperlink" Target="https://rus.jauns.lv/article/novosti/710252-exo-litovskoi-reformy-seb-razrusil-glavnye-mify-o-vyvode-deneg-iz-2-go-pensionnogo-urovnia"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www.niasam.ru/obschestvo/samartsy-formiruyut-sberezheniya-i-uchatsya-zaschischat-dengi-v-tsifrovoj-srede-275396.html" TargetMode="External"/><Relationship Id="rId4" Type="http://schemas.openxmlformats.org/officeDocument/2006/relationships/webSettings" Target="webSettings.xml"/><Relationship Id="rId9" Type="http://schemas.openxmlformats.org/officeDocument/2006/relationships/hyperlink" Target="http://www.finmarket.ru/news/6624798" TargetMode="External"/><Relationship Id="rId14" Type="http://schemas.openxmlformats.org/officeDocument/2006/relationships/hyperlink" Target="https://companies.rbc.ru/news/G7jHiajay1/pensiya-v-40-let-naskolko-realno-dlya-srednestatisticheskogo-rossiyanina/" TargetMode="External"/><Relationship Id="rId22" Type="http://schemas.openxmlformats.org/officeDocument/2006/relationships/hyperlink" Target="https://www.pnp.ru/social/rossiyskim-moryakam-i-rybakam-mogut-pereschitat-pensii.html" TargetMode="External"/><Relationship Id="rId27" Type="http://schemas.openxmlformats.org/officeDocument/2006/relationships/hyperlink" Target="https://pnz.ru/pens/indeksacziya-nakopitelnoj-pensii-komu-s-1-avgusta-podnimut-vyplaty-srazu-na-173-i-193/" TargetMode="External"/><Relationship Id="rId30" Type="http://schemas.openxmlformats.org/officeDocument/2006/relationships/hyperlink" Target="https://www.gazeta.ru/business/news/2026/05/20/28500769.shtml" TargetMode="External"/><Relationship Id="rId35" Type="http://schemas.openxmlformats.org/officeDocument/2006/relationships/hyperlink" Target="https://konkurent.ru/article/87402" TargetMode="External"/><Relationship Id="rId43" Type="http://schemas.openxmlformats.org/officeDocument/2006/relationships/hyperlink" Target="https://iz.ru/2099043/2026-05-20/ekspert-nazvala-glavnye-finansovye-novovvedeniia-2026-goda" TargetMode="External"/><Relationship Id="rId48" Type="http://schemas.openxmlformats.org/officeDocument/2006/relationships/hyperlink" Target="https://www.zakon.kz/obshestvo/6518534-pochemu-v-kazakhstane-khotyat-povysit-porog-dlya-snyatiya-pensionnykh-nakopleniy.html" TargetMode="External"/><Relationship Id="rId56" Type="http://schemas.openxmlformats.org/officeDocument/2006/relationships/hyperlink" Target="https://foro3d.com/ru/2026/mayo/la-gerontocracia-francesa-quiebra-el-sistema-de-pensiones.html" TargetMode="External"/><Relationship Id="rId8" Type="http://schemas.openxmlformats.org/officeDocument/2006/relationships/hyperlink" Target="https://www.kommersant.ru/doc/8673496" TargetMode="External"/><Relationship Id="rId51" Type="http://schemas.openxmlformats.org/officeDocument/2006/relationships/hyperlink" Target="https://www.vietnam.vn/ru/anh-thuc-day-cai-cach-he-thong-huu-tri-truoc-nguy-co-gia-hoa-dan-so" TargetMode="External"/><Relationship Id="rId3" Type="http://schemas.openxmlformats.org/officeDocument/2006/relationships/settings" Target="settings.xml"/><Relationship Id="rId12" Type="http://schemas.openxmlformats.org/officeDocument/2006/relationships/hyperlink" Target="https://www.finversia.ru/events-calendar/investfunds-forum-xvii-konferentsiya-institutsionalnykh-investorov-3334" TargetMode="External"/><Relationship Id="rId17" Type="http://schemas.openxmlformats.org/officeDocument/2006/relationships/hyperlink" Target="https://www.cbr.ru/press/regevent/?id=66369" TargetMode="External"/><Relationship Id="rId25" Type="http://schemas.openxmlformats.org/officeDocument/2006/relationships/hyperlink" Target="https://www.moneytimes.ru/articles/pension-indexation-russia-2026/149155/" TargetMode="External"/><Relationship Id="rId33" Type="http://schemas.openxmlformats.org/officeDocument/2006/relationships/hyperlink" Target="https://market-analysis.ru/4082914-pensionnyjj-proryv-ili-tonkaya-nastrojjka-sr662/" TargetMode="External"/><Relationship Id="rId38" Type="http://schemas.openxmlformats.org/officeDocument/2006/relationships/hyperlink" Target="https://stav.ranepa.ru/news/pensionnyy-proryv-ili-tonkaya-nastroyka-kak-17-3-indeksatsii-izmenyat-zhizn-136-tysyach-rossiyan/" TargetMode="External"/><Relationship Id="rId46" Type="http://schemas.openxmlformats.org/officeDocument/2006/relationships/hyperlink" Target="https://www.mosfm.com/audios/161364?type=news" TargetMode="External"/><Relationship Id="rId59" Type="http://schemas.openxmlformats.org/officeDocument/2006/relationships/fontTable" Target="fontTable.xml"/><Relationship Id="rId20" Type="http://schemas.openxmlformats.org/officeDocument/2006/relationships/hyperlink" Target="https://sever-press.ru/news/ekonomika/po-sekretu-vsemu-jamalu-novyj-chellendzh-raskroet-finansovye-zagadki/" TargetMode="External"/><Relationship Id="rId41" Type="http://schemas.openxmlformats.org/officeDocument/2006/relationships/hyperlink" Target="https://www.interfax.ru/business/1090709" TargetMode="External"/><Relationship Id="rId54" Type="http://schemas.openxmlformats.org/officeDocument/2006/relationships/hyperlink" Target="https://lenta.profinansy.ru/news/1539243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skagency.ru/materials/3549429" TargetMode="External"/><Relationship Id="rId23" Type="http://schemas.openxmlformats.org/officeDocument/2006/relationships/hyperlink" Target="https://russian.rt.com/russia/news/1634093-senator-pensiya-sposoby-poluchenie" TargetMode="External"/><Relationship Id="rId28" Type="http://schemas.openxmlformats.org/officeDocument/2006/relationships/hyperlink" Target="https://www.gazeta.press/business/news/2026/05/21/28507333.shtml" TargetMode="External"/><Relationship Id="rId36" Type="http://schemas.openxmlformats.org/officeDocument/2006/relationships/hyperlink" Target="https://konkurent.ru/article/87423" TargetMode="External"/><Relationship Id="rId49" Type="http://schemas.openxmlformats.org/officeDocument/2006/relationships/hyperlink" Target="https://www.zakon.kz/pravo/6518330-kazakhstantsy-imeyut-pravo-na-pensionnye-vyplaty-dazhe-pri-prozhivanii-za-granitsey-schitaet-konstitutsionnyy-sud.html" TargetMode="External"/><Relationship Id="rId57" Type="http://schemas.openxmlformats.org/officeDocument/2006/relationships/header" Target="header1.xml"/><Relationship Id="rId10" Type="http://schemas.openxmlformats.org/officeDocument/2006/relationships/hyperlink" Target="https://cbr.ru/analytics/RSCI/activity_npf/dokhodnost-npf-1-2026/" TargetMode="External"/><Relationship Id="rId31" Type="http://schemas.openxmlformats.org/officeDocument/2006/relationships/hyperlink" Target="https://ura.news/news/1053094634" TargetMode="External"/><Relationship Id="rId44" Type="http://schemas.openxmlformats.org/officeDocument/2006/relationships/hyperlink" Target="https://mskgazeta.ru/ekonomika/kakimi-budut-stavki-po-vkladam-letom-2026-kak-dejstvovat-vkladchikam-16260.html" TargetMode="External"/><Relationship Id="rId52" Type="http://schemas.openxmlformats.org/officeDocument/2006/relationships/hyperlink" Target="https://www.gorod.lv/novosti/366176-v-daugavpilsskoi-dume-mozhno-podpisatsya-pod-zakonoproektom-o-vnesenii-izmenenii-v-zakon-o-gosudarstvennyh-pensiyah"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94</Pages>
  <Words>38038</Words>
  <Characters>216821</Characters>
  <Application>Microsoft Office Word</Application>
  <DocSecurity>0</DocSecurity>
  <Lines>1806</Lines>
  <Paragraphs>508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254351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43</cp:revision>
  <cp:lastPrinted>2026-05-21T05:20:00Z</cp:lastPrinted>
  <dcterms:created xsi:type="dcterms:W3CDTF">2026-05-13T08:56:00Z</dcterms:created>
  <dcterms:modified xsi:type="dcterms:W3CDTF">2026-05-21T05:20:00Z</dcterms:modified>
  <cp:category>НАПФ</cp:category>
  <cp:contentStatus>И-Консалтинг</cp:contentStatus>
</cp:coreProperties>
</file>